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6" w:type="dxa"/>
        <w:jc w:val="center"/>
        <w:tblLook w:val="04A0" w:firstRow="1" w:lastRow="0" w:firstColumn="1" w:lastColumn="0" w:noHBand="0" w:noVBand="1"/>
      </w:tblPr>
      <w:tblGrid>
        <w:gridCol w:w="10726"/>
      </w:tblGrid>
      <w:tr w:rsidR="00E912B3" w14:paraId="4845BC33" w14:textId="77777777" w:rsidTr="00E912B3">
        <w:trPr>
          <w:trHeight w:val="1328"/>
          <w:jc w:val="center"/>
        </w:trPr>
        <w:tc>
          <w:tcPr>
            <w:tcW w:w="10726" w:type="dxa"/>
            <w:vAlign w:val="center"/>
            <w:hideMark/>
          </w:tcPr>
          <w:p w14:paraId="0E8CD081" w14:textId="77777777" w:rsidR="00E912B3" w:rsidRDefault="00E912B3">
            <w:pPr>
              <w:tabs>
                <w:tab w:val="left" w:pos="7960"/>
              </w:tabs>
              <w:spacing w:before="60" w:line="360" w:lineRule="auto"/>
              <w:ind w:hanging="14"/>
              <w:contextualSpacing/>
              <w:jc w:val="center"/>
              <w:rPr>
                <w:rFonts w:asciiTheme="minorBidi" w:hAnsiTheme="minorBidi"/>
                <w:b/>
                <w:bCs/>
                <w:color w:val="BF9949"/>
                <w:sz w:val="44"/>
                <w:szCs w:val="44"/>
                <w:lang w:val="en-US"/>
              </w:rPr>
            </w:pPr>
            <w:r>
              <w:rPr>
                <w:rFonts w:asciiTheme="minorBidi" w:hAnsiTheme="minorBidi"/>
                <w:b/>
                <w:bCs/>
                <w:color w:val="BF9949"/>
                <w:sz w:val="44"/>
                <w:szCs w:val="44"/>
              </w:rPr>
              <w:t>Foreign–Flagged Visiting Vessel’s Form</w:t>
            </w:r>
          </w:p>
          <w:p w14:paraId="4B27932B" w14:textId="77777777" w:rsidR="00E912B3" w:rsidRDefault="00E912B3">
            <w:pPr>
              <w:tabs>
                <w:tab w:val="left" w:pos="7960"/>
              </w:tabs>
              <w:spacing w:before="60" w:line="360" w:lineRule="auto"/>
              <w:ind w:hanging="14"/>
              <w:contextualSpacing/>
              <w:jc w:val="center"/>
              <w:rPr>
                <w:rFonts w:asciiTheme="minorBidi" w:hAnsiTheme="minorBidi"/>
                <w:b/>
                <w:bCs/>
                <w:color w:val="BF9949"/>
                <w:sz w:val="36"/>
                <w:szCs w:val="36"/>
              </w:rPr>
            </w:pPr>
            <w:r>
              <w:rPr>
                <w:rFonts w:asciiTheme="minorBidi" w:hAnsiTheme="minorBidi"/>
                <w:b/>
                <w:bCs/>
                <w:color w:val="BF9949"/>
                <w:sz w:val="44"/>
                <w:szCs w:val="44"/>
              </w:rPr>
              <w:t>“Operation Permit”</w:t>
            </w:r>
          </w:p>
        </w:tc>
      </w:tr>
      <w:tr w:rsidR="00E912B3" w14:paraId="7D1A8F4E" w14:textId="77777777" w:rsidTr="00E912B3">
        <w:trPr>
          <w:trHeight w:val="730"/>
          <w:jc w:val="center"/>
        </w:trPr>
        <w:tc>
          <w:tcPr>
            <w:tcW w:w="10726" w:type="dxa"/>
            <w:vAlign w:val="center"/>
            <w:hideMark/>
          </w:tcPr>
          <w:p w14:paraId="3651D9BA" w14:textId="77777777" w:rsidR="00E912B3" w:rsidRDefault="00E912B3">
            <w:pPr>
              <w:tabs>
                <w:tab w:val="left" w:pos="7960"/>
              </w:tabs>
              <w:spacing w:before="60" w:line="360" w:lineRule="auto"/>
              <w:ind w:hanging="14"/>
              <w:contextualSpacing/>
              <w:jc w:val="both"/>
              <w:rPr>
                <w:rFonts w:asciiTheme="minorBidi" w:hAnsiTheme="minorBidi"/>
                <w:szCs w:val="20"/>
              </w:rPr>
            </w:pPr>
            <w:r>
              <w:rPr>
                <w:rFonts w:asciiTheme="minorBidi" w:hAnsiTheme="minorBidi"/>
                <w:sz w:val="16"/>
                <w:szCs w:val="16"/>
              </w:rPr>
              <w:t>As all vessels must obtain permit from the Dubai Maritime Authority to sail or charter in Dubai waters, so this form has been developed with the aim to provide guidance and to simplify the process of reviewing the documentation, technical requirements and eligibility of Foreign Visiting Vessels requesting Operation Permit from DMA. This Form shall be submitted along with the DMA Application for Foreign Visiting Vessel Permit (via DMA Website).</w:t>
            </w:r>
          </w:p>
        </w:tc>
      </w:tr>
    </w:tbl>
    <w:tbl>
      <w:tblPr>
        <w:tblStyle w:val="TableGrid1"/>
        <w:bidiVisual/>
        <w:tblW w:w="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298"/>
        <w:gridCol w:w="1896"/>
        <w:gridCol w:w="3325"/>
        <w:gridCol w:w="2428"/>
      </w:tblGrid>
      <w:tr w:rsidR="00E912B3" w14:paraId="7B188DE6" w14:textId="77777777" w:rsidTr="00E912B3">
        <w:trPr>
          <w:trHeight w:val="721"/>
          <w:jc w:val="center"/>
        </w:trPr>
        <w:tc>
          <w:tcPr>
            <w:tcW w:w="10947" w:type="dxa"/>
            <w:gridSpan w:val="4"/>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7EF8A243" w14:textId="77777777" w:rsidR="00E912B3" w:rsidRDefault="00E912B3" w:rsidP="00E912B3">
            <w:pPr>
              <w:rPr>
                <w:rFonts w:asciiTheme="minorBidi" w:hAnsiTheme="minorBidi"/>
                <w:b/>
                <w:bCs/>
                <w:sz w:val="28"/>
                <w:szCs w:val="28"/>
              </w:rPr>
            </w:pPr>
            <w:r>
              <w:rPr>
                <w:rFonts w:asciiTheme="minorBidi" w:hAnsiTheme="minorBidi"/>
                <w:b/>
                <w:bCs/>
                <w:sz w:val="28"/>
                <w:szCs w:val="28"/>
              </w:rPr>
              <w:t>SECTION - (1)</w:t>
            </w:r>
          </w:p>
          <w:p w14:paraId="2375D928" w14:textId="77777777" w:rsidR="00E912B3" w:rsidRDefault="00E912B3" w:rsidP="00E912B3">
            <w:pPr>
              <w:rPr>
                <w:rFonts w:hAnsiTheme="minorBidi"/>
                <w:b/>
                <w:bCs/>
                <w:sz w:val="26"/>
                <w:szCs w:val="26"/>
              </w:rPr>
            </w:pPr>
            <w:r>
              <w:rPr>
                <w:rFonts w:asciiTheme="minorBidi" w:hAnsiTheme="minorBidi"/>
                <w:b/>
                <w:bCs/>
                <w:sz w:val="26"/>
                <w:szCs w:val="26"/>
              </w:rPr>
              <w:t>Foreign-Flagged Vessel’s Particulars:</w:t>
            </w:r>
          </w:p>
        </w:tc>
      </w:tr>
      <w:tr w:rsidR="00E912B3" w14:paraId="15345F7E" w14:textId="77777777" w:rsidTr="00E912B3">
        <w:trPr>
          <w:trHeight w:val="340"/>
          <w:jc w:val="center"/>
        </w:trPr>
        <w:tc>
          <w:tcPr>
            <w:tcW w:w="3298" w:type="dxa"/>
            <w:tcBorders>
              <w:top w:val="single" w:sz="12" w:space="0" w:color="000000"/>
              <w:left w:val="single" w:sz="12" w:space="0" w:color="000000"/>
              <w:bottom w:val="single" w:sz="4" w:space="0" w:color="000000"/>
              <w:right w:val="single" w:sz="4" w:space="0" w:color="000000"/>
            </w:tcBorders>
            <w:hideMark/>
          </w:tcPr>
          <w:p w14:paraId="78089D7F" w14:textId="77777777" w:rsidR="00E912B3" w:rsidRDefault="00E912B3" w:rsidP="00E912B3">
            <w:pPr>
              <w:rPr>
                <w:rFonts w:asciiTheme="minorBidi" w:hAnsiTheme="minorBidi"/>
                <w:color w:val="5B9BD5" w:themeColor="accent1"/>
                <w:szCs w:val="20"/>
                <w:rtl/>
              </w:rPr>
            </w:pPr>
            <w:permStart w:id="1396866475" w:edGrp="everyone" w:colFirst="2" w:colLast="2"/>
            <w:permStart w:id="121645648" w:edGrp="everyone" w:colFirst="0" w:colLast="0"/>
            <w:r>
              <w:rPr>
                <w:rFonts w:asciiTheme="minorBidi" w:hAnsiTheme="minorBidi"/>
                <w:color w:val="5B9BD5" w:themeColor="accent1"/>
                <w:szCs w:val="20"/>
              </w:rPr>
              <w:t>xxx</w:t>
            </w:r>
          </w:p>
        </w:tc>
        <w:tc>
          <w:tcPr>
            <w:tcW w:w="1896" w:type="dxa"/>
            <w:tcBorders>
              <w:top w:val="single" w:sz="12" w:space="0" w:color="000000"/>
              <w:left w:val="single" w:sz="4" w:space="0" w:color="000000"/>
              <w:bottom w:val="single" w:sz="4" w:space="0" w:color="000000"/>
              <w:right w:val="single" w:sz="4" w:space="0" w:color="000000"/>
            </w:tcBorders>
            <w:vAlign w:val="center"/>
            <w:hideMark/>
          </w:tcPr>
          <w:p w14:paraId="7D8F1588" w14:textId="77777777" w:rsidR="00E912B3" w:rsidRDefault="00E912B3" w:rsidP="00E912B3">
            <w:pPr>
              <w:rPr>
                <w:rFonts w:asciiTheme="minorBidi" w:hAnsiTheme="minorBidi"/>
                <w:b/>
                <w:bCs/>
                <w:szCs w:val="20"/>
              </w:rPr>
            </w:pPr>
            <w:r>
              <w:rPr>
                <w:rFonts w:asciiTheme="minorBidi" w:hAnsiTheme="minorBidi"/>
                <w:b/>
                <w:bCs/>
                <w:szCs w:val="20"/>
              </w:rPr>
              <w:t>Port of Registry:</w:t>
            </w:r>
          </w:p>
        </w:tc>
        <w:tc>
          <w:tcPr>
            <w:tcW w:w="3325" w:type="dxa"/>
            <w:tcBorders>
              <w:top w:val="single" w:sz="12" w:space="0" w:color="000000"/>
              <w:left w:val="single" w:sz="4" w:space="0" w:color="000000"/>
              <w:bottom w:val="single" w:sz="4" w:space="0" w:color="000000"/>
              <w:right w:val="single" w:sz="4" w:space="0" w:color="000000"/>
            </w:tcBorders>
            <w:hideMark/>
          </w:tcPr>
          <w:p w14:paraId="753A011B"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12" w:space="0" w:color="000000"/>
              <w:left w:val="single" w:sz="4" w:space="0" w:color="000000"/>
              <w:bottom w:val="single" w:sz="4" w:space="0" w:color="000000"/>
              <w:right w:val="single" w:sz="12" w:space="0" w:color="000000"/>
            </w:tcBorders>
            <w:vAlign w:val="center"/>
            <w:hideMark/>
          </w:tcPr>
          <w:p w14:paraId="4D496F01" w14:textId="77777777" w:rsidR="00E912B3" w:rsidRDefault="00E912B3">
            <w:pPr>
              <w:spacing w:line="276" w:lineRule="auto"/>
              <w:rPr>
                <w:rFonts w:asciiTheme="minorBidi" w:hAnsiTheme="minorBidi"/>
                <w:b/>
                <w:bCs/>
                <w:szCs w:val="20"/>
              </w:rPr>
            </w:pPr>
            <w:r>
              <w:rPr>
                <w:rFonts w:asciiTheme="minorBidi" w:hAnsiTheme="minorBidi"/>
                <w:b/>
                <w:bCs/>
                <w:szCs w:val="20"/>
              </w:rPr>
              <w:t>Vessel’s Name:</w:t>
            </w:r>
          </w:p>
        </w:tc>
      </w:tr>
      <w:tr w:rsidR="00E912B3" w14:paraId="0EC208CE" w14:textId="77777777" w:rsidTr="00E912B3">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15402E5B" w14:textId="77777777" w:rsidR="00E912B3" w:rsidRDefault="00E912B3" w:rsidP="00E912B3">
            <w:pPr>
              <w:rPr>
                <w:rFonts w:asciiTheme="minorBidi" w:hAnsiTheme="minorBidi"/>
                <w:color w:val="5B9BD5" w:themeColor="accent1"/>
                <w:szCs w:val="20"/>
              </w:rPr>
            </w:pPr>
            <w:permStart w:id="116742613" w:edGrp="everyone" w:colFirst="2" w:colLast="2"/>
            <w:permStart w:id="554584666" w:edGrp="everyone" w:colFirst="0" w:colLast="0"/>
            <w:permEnd w:id="1396866475"/>
            <w:permEnd w:id="121645648"/>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5A3F1AC5" w14:textId="77777777" w:rsidR="00E912B3" w:rsidRDefault="00E912B3" w:rsidP="00E912B3">
            <w:pPr>
              <w:rPr>
                <w:rFonts w:asciiTheme="minorBidi" w:hAnsiTheme="minorBidi"/>
                <w:b/>
                <w:bCs/>
                <w:szCs w:val="20"/>
              </w:rPr>
            </w:pPr>
            <w:r>
              <w:rPr>
                <w:rFonts w:asciiTheme="minorBidi" w:hAnsiTheme="minorBidi"/>
                <w:b/>
                <w:bCs/>
                <w:szCs w:val="20"/>
              </w:rPr>
              <w:t>Flag of Registry:</w:t>
            </w:r>
          </w:p>
        </w:tc>
        <w:tc>
          <w:tcPr>
            <w:tcW w:w="3325" w:type="dxa"/>
            <w:tcBorders>
              <w:top w:val="single" w:sz="4" w:space="0" w:color="000000"/>
              <w:left w:val="single" w:sz="4" w:space="0" w:color="000000"/>
              <w:bottom w:val="single" w:sz="4" w:space="0" w:color="000000"/>
              <w:right w:val="single" w:sz="4" w:space="0" w:color="000000"/>
            </w:tcBorders>
            <w:hideMark/>
          </w:tcPr>
          <w:p w14:paraId="41F2DCDF"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1D1020AB" w14:textId="77777777" w:rsidR="00E912B3" w:rsidRDefault="00E912B3">
            <w:pPr>
              <w:spacing w:line="276" w:lineRule="auto"/>
              <w:rPr>
                <w:rFonts w:asciiTheme="minorBidi" w:hAnsiTheme="minorBidi"/>
                <w:b/>
                <w:bCs/>
                <w:szCs w:val="20"/>
              </w:rPr>
            </w:pPr>
            <w:r>
              <w:rPr>
                <w:rFonts w:asciiTheme="minorBidi" w:hAnsiTheme="minorBidi"/>
                <w:b/>
                <w:bCs/>
                <w:szCs w:val="20"/>
              </w:rPr>
              <w:t>Registration Number:</w:t>
            </w:r>
          </w:p>
        </w:tc>
      </w:tr>
      <w:tr w:rsidR="00E912B3" w14:paraId="69D8CC2B" w14:textId="77777777" w:rsidTr="00E912B3">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44D881A8" w14:textId="77777777" w:rsidR="00E912B3" w:rsidRDefault="00E912B3" w:rsidP="00E912B3">
            <w:pPr>
              <w:rPr>
                <w:rFonts w:asciiTheme="minorBidi" w:hAnsiTheme="minorBidi"/>
                <w:color w:val="5B9BD5" w:themeColor="accent1"/>
                <w:szCs w:val="20"/>
              </w:rPr>
            </w:pPr>
            <w:permStart w:id="319563414" w:edGrp="everyone" w:colFirst="2" w:colLast="2"/>
            <w:permStart w:id="1259551849" w:edGrp="everyone" w:colFirst="0" w:colLast="0"/>
            <w:permEnd w:id="116742613"/>
            <w:permEnd w:id="554584666"/>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40F2D410" w14:textId="77777777" w:rsidR="00E912B3" w:rsidRDefault="00E912B3" w:rsidP="00E912B3">
            <w:pPr>
              <w:rPr>
                <w:rFonts w:asciiTheme="minorBidi" w:hAnsiTheme="minorBidi"/>
                <w:b/>
                <w:bCs/>
                <w:szCs w:val="20"/>
              </w:rPr>
            </w:pPr>
            <w:r>
              <w:rPr>
                <w:rFonts w:asciiTheme="minorBidi" w:hAnsiTheme="minorBidi"/>
                <w:b/>
                <w:bCs/>
                <w:szCs w:val="20"/>
              </w:rPr>
              <w:t>Year of Built:</w:t>
            </w:r>
          </w:p>
        </w:tc>
        <w:tc>
          <w:tcPr>
            <w:tcW w:w="3325" w:type="dxa"/>
            <w:tcBorders>
              <w:top w:val="single" w:sz="4" w:space="0" w:color="000000"/>
              <w:left w:val="single" w:sz="4" w:space="0" w:color="000000"/>
              <w:bottom w:val="single" w:sz="4" w:space="0" w:color="000000"/>
              <w:right w:val="single" w:sz="4" w:space="0" w:color="000000"/>
            </w:tcBorders>
            <w:hideMark/>
          </w:tcPr>
          <w:p w14:paraId="3EBE2EF9"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(Commercial)</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211CD309" w14:textId="77777777" w:rsidR="00E912B3" w:rsidRDefault="00E912B3">
            <w:pPr>
              <w:spacing w:line="276" w:lineRule="auto"/>
              <w:rPr>
                <w:rFonts w:asciiTheme="minorBidi" w:hAnsiTheme="minorBidi"/>
                <w:b/>
                <w:bCs/>
                <w:szCs w:val="20"/>
              </w:rPr>
            </w:pPr>
            <w:r>
              <w:rPr>
                <w:rFonts w:asciiTheme="minorBidi" w:hAnsiTheme="minorBidi"/>
                <w:b/>
                <w:bCs/>
                <w:szCs w:val="20"/>
              </w:rPr>
              <w:t>Registration Type:</w:t>
            </w:r>
          </w:p>
        </w:tc>
      </w:tr>
      <w:tr w:rsidR="00E912B3" w14:paraId="5C05D454" w14:textId="77777777" w:rsidTr="00E912B3">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3D1D8DE6" w14:textId="77777777" w:rsidR="00E912B3" w:rsidRDefault="00E912B3" w:rsidP="00E912B3">
            <w:pPr>
              <w:rPr>
                <w:rFonts w:asciiTheme="minorBidi" w:hAnsiTheme="minorBidi"/>
                <w:color w:val="5B9BD5" w:themeColor="accent1"/>
                <w:szCs w:val="20"/>
              </w:rPr>
            </w:pPr>
            <w:permStart w:id="2055692771" w:edGrp="everyone" w:colFirst="2" w:colLast="2"/>
            <w:permStart w:id="1226073750" w:edGrp="everyone" w:colFirst="0" w:colLast="0"/>
            <w:permEnd w:id="319563414"/>
            <w:permEnd w:id="1259551849"/>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31D98932" w14:textId="77777777" w:rsidR="00E912B3" w:rsidRDefault="00E912B3" w:rsidP="00E912B3">
            <w:pPr>
              <w:rPr>
                <w:rFonts w:asciiTheme="minorBidi" w:hAnsiTheme="minorBidi"/>
                <w:b/>
                <w:bCs/>
                <w:szCs w:val="20"/>
              </w:rPr>
            </w:pPr>
            <w:r>
              <w:rPr>
                <w:rFonts w:asciiTheme="minorBidi" w:hAnsiTheme="minorBidi"/>
                <w:b/>
                <w:bCs/>
                <w:szCs w:val="20"/>
              </w:rPr>
              <w:t>Hull Material:</w:t>
            </w:r>
          </w:p>
        </w:tc>
        <w:tc>
          <w:tcPr>
            <w:tcW w:w="3325" w:type="dxa"/>
            <w:tcBorders>
              <w:top w:val="single" w:sz="4" w:space="0" w:color="000000"/>
              <w:left w:val="single" w:sz="4" w:space="0" w:color="000000"/>
              <w:bottom w:val="single" w:sz="4" w:space="0" w:color="000000"/>
              <w:right w:val="single" w:sz="4" w:space="0" w:color="000000"/>
            </w:tcBorders>
            <w:hideMark/>
          </w:tcPr>
          <w:p w14:paraId="01711870"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6AC328EC" w14:textId="77777777" w:rsidR="00E912B3" w:rsidRDefault="00E912B3">
            <w:pPr>
              <w:spacing w:line="276" w:lineRule="auto"/>
              <w:rPr>
                <w:rFonts w:asciiTheme="minorBidi" w:hAnsiTheme="minorBidi"/>
                <w:b/>
                <w:bCs/>
                <w:szCs w:val="20"/>
              </w:rPr>
            </w:pPr>
            <w:r>
              <w:rPr>
                <w:rFonts w:asciiTheme="minorBidi" w:hAnsiTheme="minorBidi"/>
                <w:b/>
                <w:bCs/>
                <w:szCs w:val="20"/>
              </w:rPr>
              <w:t>L.O.A</w:t>
            </w:r>
            <w:r>
              <w:rPr>
                <w:rFonts w:asciiTheme="minorBidi" w:hAnsiTheme="minorBidi"/>
                <w:b/>
                <w:bCs/>
                <w:color w:val="FF0000"/>
                <w:szCs w:val="20"/>
              </w:rPr>
              <w:t>*</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color w:val="808080" w:themeColor="background1" w:themeShade="80"/>
                <w:sz w:val="16"/>
                <w:szCs w:val="16"/>
              </w:rPr>
              <w:t>)</w:t>
            </w:r>
            <w:r>
              <w:rPr>
                <w:rFonts w:asciiTheme="minorBidi" w:hAnsiTheme="minorBidi"/>
                <w:b/>
                <w:bCs/>
                <w:szCs w:val="20"/>
              </w:rPr>
              <w:t>:</w:t>
            </w:r>
          </w:p>
        </w:tc>
      </w:tr>
      <w:tr w:rsidR="00E912B3" w14:paraId="1D152061" w14:textId="77777777" w:rsidTr="00E912B3">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66AF83B7" w14:textId="77777777" w:rsidR="00E912B3" w:rsidRDefault="00E912B3" w:rsidP="00E912B3">
            <w:pPr>
              <w:rPr>
                <w:rFonts w:asciiTheme="minorBidi" w:hAnsiTheme="minorBidi"/>
                <w:color w:val="5B9BD5" w:themeColor="accent1"/>
                <w:szCs w:val="20"/>
              </w:rPr>
            </w:pPr>
            <w:permStart w:id="1624924085" w:edGrp="everyone" w:colFirst="2" w:colLast="2"/>
            <w:permStart w:id="1598836232" w:edGrp="everyone" w:colFirst="0" w:colLast="0"/>
            <w:permEnd w:id="2055692771"/>
            <w:permEnd w:id="1226073750"/>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765CDE37" w14:textId="77777777" w:rsidR="00E912B3" w:rsidRDefault="00E912B3" w:rsidP="00E912B3">
            <w:pPr>
              <w:rPr>
                <w:rFonts w:asciiTheme="minorBidi" w:hAnsiTheme="minorBidi"/>
                <w:b/>
                <w:bCs/>
                <w:szCs w:val="20"/>
              </w:rPr>
            </w:pPr>
            <w:r>
              <w:rPr>
                <w:rFonts w:asciiTheme="minorBidi" w:hAnsiTheme="minorBidi"/>
                <w:b/>
                <w:bCs/>
                <w:szCs w:val="20"/>
              </w:rPr>
              <w:t>Max Passengers:</w:t>
            </w:r>
          </w:p>
        </w:tc>
        <w:tc>
          <w:tcPr>
            <w:tcW w:w="3325" w:type="dxa"/>
            <w:tcBorders>
              <w:top w:val="single" w:sz="4" w:space="0" w:color="000000"/>
              <w:left w:val="single" w:sz="4" w:space="0" w:color="000000"/>
              <w:bottom w:val="single" w:sz="4" w:space="0" w:color="000000"/>
              <w:right w:val="single" w:sz="4" w:space="0" w:color="000000"/>
            </w:tcBorders>
            <w:hideMark/>
          </w:tcPr>
          <w:p w14:paraId="63C5E2E8"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399ED318" w14:textId="77777777" w:rsidR="00E912B3" w:rsidRDefault="00E912B3">
            <w:pPr>
              <w:spacing w:line="276" w:lineRule="auto"/>
              <w:rPr>
                <w:rFonts w:asciiTheme="minorBidi" w:hAnsiTheme="minorBidi"/>
                <w:b/>
                <w:bCs/>
                <w:szCs w:val="20"/>
              </w:rPr>
            </w:pPr>
            <w:r>
              <w:rPr>
                <w:rFonts w:asciiTheme="minorBidi" w:hAnsiTheme="minorBidi"/>
                <w:b/>
                <w:bCs/>
                <w:szCs w:val="20"/>
              </w:rPr>
              <w:t>Breadth</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r>
      <w:tr w:rsidR="00E912B3" w14:paraId="33356AE1" w14:textId="77777777" w:rsidTr="00E912B3">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4E87E8DA" w14:textId="77777777" w:rsidR="00E912B3" w:rsidRDefault="00E912B3" w:rsidP="00E912B3">
            <w:pPr>
              <w:rPr>
                <w:rFonts w:asciiTheme="minorBidi" w:hAnsiTheme="minorBidi"/>
                <w:color w:val="5B9BD5" w:themeColor="accent1"/>
                <w:szCs w:val="20"/>
              </w:rPr>
            </w:pPr>
            <w:permStart w:id="1792296086" w:edGrp="everyone" w:colFirst="2" w:colLast="2"/>
            <w:permStart w:id="369895576" w:edGrp="everyone" w:colFirst="0" w:colLast="0"/>
            <w:permEnd w:id="1624924085"/>
            <w:permEnd w:id="1598836232"/>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4EFCD533" w14:textId="77777777" w:rsidR="00E912B3" w:rsidRDefault="00E912B3" w:rsidP="00E912B3">
            <w:pPr>
              <w:rPr>
                <w:rFonts w:asciiTheme="minorBidi" w:hAnsiTheme="minorBidi"/>
                <w:b/>
                <w:bCs/>
                <w:szCs w:val="20"/>
              </w:rPr>
            </w:pPr>
            <w:r>
              <w:rPr>
                <w:rFonts w:asciiTheme="minorBidi" w:hAnsiTheme="minorBidi"/>
                <w:b/>
                <w:bCs/>
                <w:szCs w:val="20"/>
              </w:rPr>
              <w:t>Total Crew:</w:t>
            </w:r>
          </w:p>
        </w:tc>
        <w:tc>
          <w:tcPr>
            <w:tcW w:w="3325" w:type="dxa"/>
            <w:tcBorders>
              <w:top w:val="single" w:sz="4" w:space="0" w:color="000000"/>
              <w:left w:val="single" w:sz="4" w:space="0" w:color="000000"/>
              <w:bottom w:val="single" w:sz="4" w:space="0" w:color="000000"/>
              <w:right w:val="single" w:sz="4" w:space="0" w:color="000000"/>
            </w:tcBorders>
            <w:hideMark/>
          </w:tcPr>
          <w:p w14:paraId="548BF5D8"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18634406" w14:textId="77777777" w:rsidR="00E912B3" w:rsidRDefault="00E912B3">
            <w:pPr>
              <w:spacing w:line="276" w:lineRule="auto"/>
              <w:rPr>
                <w:rFonts w:asciiTheme="minorBidi" w:hAnsiTheme="minorBidi"/>
                <w:b/>
                <w:bCs/>
                <w:szCs w:val="20"/>
              </w:rPr>
            </w:pPr>
            <w:r>
              <w:rPr>
                <w:rFonts w:asciiTheme="minorBidi" w:hAnsiTheme="minorBidi"/>
                <w:b/>
                <w:bCs/>
                <w:szCs w:val="20"/>
              </w:rPr>
              <w:t>Depth</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r>
      <w:tr w:rsidR="00E912B3" w14:paraId="26B6270D" w14:textId="77777777" w:rsidTr="00E912B3">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23520545" w14:textId="77777777" w:rsidR="00E912B3" w:rsidRDefault="00E912B3" w:rsidP="00E912B3">
            <w:pPr>
              <w:rPr>
                <w:rFonts w:asciiTheme="minorBidi" w:hAnsiTheme="minorBidi"/>
                <w:color w:val="5B9BD5" w:themeColor="accent1"/>
                <w:szCs w:val="20"/>
              </w:rPr>
            </w:pPr>
            <w:permStart w:id="388763522" w:edGrp="everyone" w:colFirst="2" w:colLast="2"/>
            <w:permStart w:id="227114562" w:edGrp="everyone" w:colFirst="0" w:colLast="0"/>
            <w:permEnd w:id="1792296086"/>
            <w:permEnd w:id="369895576"/>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1CA0DF24" w14:textId="77777777" w:rsidR="00E912B3" w:rsidRDefault="00E912B3" w:rsidP="00E912B3">
            <w:pPr>
              <w:rPr>
                <w:rFonts w:asciiTheme="minorBidi" w:hAnsiTheme="minorBidi"/>
                <w:b/>
                <w:bCs/>
                <w:szCs w:val="20"/>
              </w:rPr>
            </w:pPr>
            <w:r>
              <w:rPr>
                <w:rFonts w:asciiTheme="minorBidi" w:hAnsiTheme="minorBidi"/>
                <w:b/>
                <w:bCs/>
                <w:szCs w:val="20"/>
              </w:rPr>
              <w:t xml:space="preserve">Main Engines </w:t>
            </w:r>
            <w:r>
              <w:rPr>
                <w:rFonts w:asciiTheme="minorBidi" w:hAnsiTheme="minorBidi"/>
                <w:b/>
                <w:bCs/>
                <w:color w:val="808080" w:themeColor="background1" w:themeShade="80"/>
                <w:sz w:val="16"/>
                <w:szCs w:val="16"/>
                <w:lang w:bidi="ar-AE"/>
              </w:rPr>
              <w:t>(KW)</w:t>
            </w:r>
            <w:r>
              <w:rPr>
                <w:rFonts w:asciiTheme="minorBidi" w:hAnsiTheme="minorBidi"/>
                <w:b/>
                <w:bCs/>
                <w:szCs w:val="20"/>
              </w:rPr>
              <w:t>:</w:t>
            </w:r>
          </w:p>
        </w:tc>
        <w:tc>
          <w:tcPr>
            <w:tcW w:w="3325" w:type="dxa"/>
            <w:tcBorders>
              <w:top w:val="single" w:sz="4" w:space="0" w:color="000000"/>
              <w:left w:val="single" w:sz="4" w:space="0" w:color="000000"/>
              <w:bottom w:val="single" w:sz="4" w:space="0" w:color="000000"/>
              <w:right w:val="single" w:sz="4" w:space="0" w:color="000000"/>
            </w:tcBorders>
            <w:hideMark/>
          </w:tcPr>
          <w:p w14:paraId="629D2EF5"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431F66C3" w14:textId="77777777" w:rsidR="00E912B3" w:rsidRDefault="00E912B3">
            <w:pPr>
              <w:spacing w:line="276" w:lineRule="auto"/>
              <w:rPr>
                <w:rFonts w:asciiTheme="minorBidi" w:hAnsiTheme="minorBidi"/>
                <w:b/>
                <w:bCs/>
                <w:szCs w:val="20"/>
              </w:rPr>
            </w:pPr>
            <w:r>
              <w:rPr>
                <w:rFonts w:asciiTheme="minorBidi" w:hAnsiTheme="minorBidi"/>
                <w:b/>
                <w:bCs/>
                <w:szCs w:val="20"/>
              </w:rPr>
              <w:t>Max Draft</w:t>
            </w:r>
            <w:r>
              <w:rPr>
                <w:rFonts w:asciiTheme="minorBidi" w:hAnsiTheme="minorBidi"/>
                <w:b/>
                <w:bCs/>
                <w:color w:val="FF0000"/>
                <w:szCs w:val="20"/>
              </w:rPr>
              <w:t>*</w:t>
            </w:r>
            <w:r>
              <w:rPr>
                <w:rFonts w:asciiTheme="minorBidi" w:hAnsiTheme="minorBidi"/>
                <w:b/>
                <w:bCs/>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r>
      <w:tr w:rsidR="00E912B3" w14:paraId="62303523" w14:textId="77777777" w:rsidTr="00E912B3">
        <w:trPr>
          <w:trHeight w:val="340"/>
          <w:jc w:val="center"/>
        </w:trPr>
        <w:tc>
          <w:tcPr>
            <w:tcW w:w="3298" w:type="dxa"/>
            <w:tcBorders>
              <w:top w:val="single" w:sz="4" w:space="0" w:color="000000"/>
              <w:left w:val="single" w:sz="12" w:space="0" w:color="000000"/>
              <w:bottom w:val="single" w:sz="4" w:space="0" w:color="000000"/>
              <w:right w:val="single" w:sz="4" w:space="0" w:color="000000"/>
            </w:tcBorders>
            <w:hideMark/>
          </w:tcPr>
          <w:p w14:paraId="3504D9E4" w14:textId="77777777" w:rsidR="00E912B3" w:rsidRDefault="00E912B3" w:rsidP="00E912B3">
            <w:pPr>
              <w:rPr>
                <w:rFonts w:asciiTheme="minorBidi" w:hAnsiTheme="minorBidi"/>
                <w:color w:val="5B9BD5" w:themeColor="accent1"/>
                <w:szCs w:val="20"/>
              </w:rPr>
            </w:pPr>
            <w:permStart w:id="653015194" w:edGrp="everyone" w:colFirst="2" w:colLast="2"/>
            <w:permStart w:id="438502370" w:edGrp="everyone" w:colFirst="0" w:colLast="0"/>
            <w:permEnd w:id="388763522"/>
            <w:permEnd w:id="227114562"/>
            <w:r>
              <w:rPr>
                <w:rFonts w:asciiTheme="minorBidi" w:hAnsiTheme="minorBidi"/>
                <w:color w:val="5B9BD5" w:themeColor="accent1"/>
                <w:szCs w:val="20"/>
              </w:rPr>
              <w:t>xxx</w:t>
            </w:r>
          </w:p>
        </w:tc>
        <w:tc>
          <w:tcPr>
            <w:tcW w:w="1896" w:type="dxa"/>
            <w:tcBorders>
              <w:top w:val="single" w:sz="4" w:space="0" w:color="000000"/>
              <w:left w:val="single" w:sz="4" w:space="0" w:color="000000"/>
              <w:bottom w:val="single" w:sz="4" w:space="0" w:color="000000"/>
              <w:right w:val="single" w:sz="4" w:space="0" w:color="000000"/>
            </w:tcBorders>
            <w:vAlign w:val="center"/>
            <w:hideMark/>
          </w:tcPr>
          <w:p w14:paraId="1627D433" w14:textId="77777777" w:rsidR="00E912B3" w:rsidRDefault="00E912B3" w:rsidP="00E912B3">
            <w:pPr>
              <w:rPr>
                <w:rFonts w:asciiTheme="minorBidi" w:hAnsiTheme="minorBidi"/>
                <w:b/>
                <w:bCs/>
                <w:szCs w:val="20"/>
              </w:rPr>
            </w:pPr>
            <w:r>
              <w:rPr>
                <w:rFonts w:asciiTheme="minorBidi" w:hAnsiTheme="minorBidi"/>
                <w:b/>
                <w:bCs/>
                <w:szCs w:val="20"/>
              </w:rPr>
              <w:t>Air Draft</w:t>
            </w:r>
            <w:r>
              <w:rPr>
                <w:rFonts w:asciiTheme="minorBidi" w:hAnsiTheme="minorBidi"/>
                <w:b/>
                <w:bCs/>
                <w:color w:val="FF0000"/>
                <w:szCs w:val="20"/>
              </w:rPr>
              <w:t>*</w:t>
            </w:r>
            <w:r>
              <w:rPr>
                <w:rFonts w:asciiTheme="minorBidi" w:hAnsiTheme="minorBidi"/>
                <w:b/>
                <w:bCs/>
                <w:color w:val="808080" w:themeColor="background1" w:themeShade="80"/>
                <w:szCs w:val="20"/>
              </w:rPr>
              <w:t xml:space="preserve"> (</w:t>
            </w:r>
            <w:r>
              <w:rPr>
                <w:rFonts w:asciiTheme="minorBidi" w:hAnsiTheme="minorBidi"/>
                <w:b/>
                <w:bCs/>
                <w:color w:val="808080" w:themeColor="background1" w:themeShade="80"/>
                <w:sz w:val="16"/>
                <w:szCs w:val="16"/>
                <w:lang w:bidi="ar-AE"/>
              </w:rPr>
              <w:t>Meters)</w:t>
            </w:r>
            <w:r>
              <w:rPr>
                <w:rFonts w:asciiTheme="minorBidi" w:hAnsiTheme="minorBidi"/>
                <w:b/>
                <w:bCs/>
                <w:szCs w:val="20"/>
              </w:rPr>
              <w:t>:</w:t>
            </w:r>
          </w:p>
        </w:tc>
        <w:tc>
          <w:tcPr>
            <w:tcW w:w="3325" w:type="dxa"/>
            <w:tcBorders>
              <w:top w:val="single" w:sz="4" w:space="0" w:color="000000"/>
              <w:left w:val="single" w:sz="4" w:space="0" w:color="000000"/>
              <w:bottom w:val="single" w:sz="4" w:space="0" w:color="000000"/>
              <w:right w:val="single" w:sz="4" w:space="0" w:color="000000"/>
            </w:tcBorders>
            <w:hideMark/>
          </w:tcPr>
          <w:p w14:paraId="1104703D" w14:textId="77777777" w:rsidR="00E912B3" w:rsidRDefault="00E912B3">
            <w:pPr>
              <w:spacing w:line="276" w:lineRule="auto"/>
              <w:rPr>
                <w:rFonts w:asciiTheme="minorBidi" w:hAnsiTheme="minorBidi"/>
                <w:color w:val="5B9BD5" w:themeColor="accent1"/>
                <w:szCs w:val="20"/>
              </w:rPr>
            </w:pPr>
            <w:r>
              <w:rPr>
                <w:rFonts w:asciiTheme="minorBidi" w:hAnsiTheme="minorBidi"/>
                <w:color w:val="5B9BD5" w:themeColor="accent1"/>
                <w:szCs w:val="20"/>
              </w:rPr>
              <w:t>xxx</w:t>
            </w:r>
          </w:p>
        </w:tc>
        <w:tc>
          <w:tcPr>
            <w:tcW w:w="2428" w:type="dxa"/>
            <w:tcBorders>
              <w:top w:val="single" w:sz="4" w:space="0" w:color="000000"/>
              <w:left w:val="single" w:sz="4" w:space="0" w:color="000000"/>
              <w:bottom w:val="single" w:sz="4" w:space="0" w:color="000000"/>
              <w:right w:val="single" w:sz="12" w:space="0" w:color="000000"/>
            </w:tcBorders>
            <w:vAlign w:val="center"/>
            <w:hideMark/>
          </w:tcPr>
          <w:p w14:paraId="7252811D" w14:textId="77777777" w:rsidR="00E912B3" w:rsidRDefault="00E912B3">
            <w:pPr>
              <w:spacing w:line="276" w:lineRule="auto"/>
              <w:rPr>
                <w:rFonts w:asciiTheme="minorBidi" w:hAnsiTheme="minorBidi"/>
                <w:b/>
                <w:bCs/>
                <w:szCs w:val="20"/>
              </w:rPr>
            </w:pPr>
            <w:r>
              <w:rPr>
                <w:rFonts w:asciiTheme="minorBidi" w:hAnsiTheme="minorBidi"/>
                <w:b/>
                <w:bCs/>
                <w:szCs w:val="20"/>
              </w:rPr>
              <w:t>Gross Tonnage:</w:t>
            </w:r>
          </w:p>
        </w:tc>
      </w:tr>
      <w:permEnd w:id="653015194"/>
      <w:permEnd w:id="438502370"/>
      <w:tr w:rsidR="00E912B3" w14:paraId="4BBA8DFE" w14:textId="77777777" w:rsidTr="00E912B3">
        <w:trPr>
          <w:trHeight w:val="340"/>
          <w:jc w:val="center"/>
        </w:trPr>
        <w:tc>
          <w:tcPr>
            <w:tcW w:w="10947" w:type="dxa"/>
            <w:gridSpan w:val="4"/>
            <w:tcBorders>
              <w:top w:val="single" w:sz="4" w:space="0" w:color="000000"/>
              <w:left w:val="single" w:sz="12" w:space="0" w:color="000000"/>
              <w:bottom w:val="single" w:sz="4" w:space="0" w:color="000000"/>
              <w:right w:val="single" w:sz="12" w:space="0" w:color="000000"/>
            </w:tcBorders>
          </w:tcPr>
          <w:p w14:paraId="6E736670" w14:textId="77777777" w:rsidR="00E912B3" w:rsidRDefault="00E912B3" w:rsidP="00E912B3">
            <w:pPr>
              <w:rPr>
                <w:rFonts w:asciiTheme="minorBidi" w:hAnsiTheme="minorBidi"/>
                <w:b/>
                <w:bCs/>
                <w:sz w:val="4"/>
                <w:szCs w:val="4"/>
                <w:u w:val="single"/>
              </w:rPr>
            </w:pPr>
          </w:p>
          <w:p w14:paraId="5C2DD803" w14:textId="77777777" w:rsidR="00E912B3" w:rsidRDefault="00E912B3" w:rsidP="00E912B3">
            <w:pPr>
              <w:rPr>
                <w:rFonts w:asciiTheme="minorBidi" w:hAnsiTheme="minorBidi"/>
                <w:b/>
                <w:bCs/>
                <w:szCs w:val="20"/>
                <w:u w:val="single"/>
              </w:rPr>
            </w:pPr>
            <w:r>
              <w:rPr>
                <w:rFonts w:asciiTheme="minorBidi" w:hAnsiTheme="minorBidi"/>
                <w:b/>
                <w:bCs/>
                <w:szCs w:val="20"/>
                <w:u w:val="single"/>
              </w:rPr>
              <w:t>Other</w:t>
            </w:r>
            <w:r>
              <w:rPr>
                <w:rFonts w:asciiTheme="minorBidi" w:hAnsiTheme="minorBidi"/>
                <w:u w:val="single"/>
              </w:rPr>
              <w:t xml:space="preserve"> </w:t>
            </w:r>
            <w:r>
              <w:rPr>
                <w:rFonts w:asciiTheme="minorBidi" w:hAnsiTheme="minorBidi"/>
                <w:b/>
                <w:bCs/>
                <w:szCs w:val="20"/>
                <w:u w:val="single"/>
              </w:rPr>
              <w:t>Particulars:</w:t>
            </w:r>
          </w:p>
          <w:p w14:paraId="65C4D8B5" w14:textId="77777777" w:rsidR="00E912B3" w:rsidRDefault="00E912B3" w:rsidP="00E912B3">
            <w:pPr>
              <w:rPr>
                <w:rFonts w:asciiTheme="minorBidi" w:hAnsiTheme="minorBidi"/>
                <w:color w:val="5B9BD5" w:themeColor="accent1"/>
                <w:szCs w:val="20"/>
              </w:rPr>
            </w:pPr>
            <w:r>
              <w:rPr>
                <w:rFonts w:asciiTheme="minorBidi" w:hAnsiTheme="minorBidi"/>
                <w:color w:val="5B9BD5" w:themeColor="accent1"/>
                <w:szCs w:val="20"/>
              </w:rPr>
              <w:t>xxx</w:t>
            </w:r>
          </w:p>
        </w:tc>
      </w:tr>
      <w:tr w:rsidR="00E912B3" w14:paraId="6BBBB9C7" w14:textId="77777777" w:rsidTr="00E912B3">
        <w:trPr>
          <w:trHeight w:val="340"/>
          <w:jc w:val="center"/>
        </w:trPr>
        <w:tc>
          <w:tcPr>
            <w:tcW w:w="10947" w:type="dxa"/>
            <w:gridSpan w:val="4"/>
            <w:tcBorders>
              <w:top w:val="single" w:sz="4" w:space="0" w:color="000000"/>
              <w:left w:val="single" w:sz="12" w:space="0" w:color="000000"/>
              <w:bottom w:val="single" w:sz="12" w:space="0" w:color="000000"/>
              <w:right w:val="single" w:sz="12" w:space="0" w:color="000000"/>
            </w:tcBorders>
            <w:vAlign w:val="center"/>
            <w:hideMark/>
          </w:tcPr>
          <w:p w14:paraId="4EE614E0" w14:textId="77777777" w:rsidR="00E912B3" w:rsidRDefault="00E912B3" w:rsidP="00E912B3">
            <w:pPr>
              <w:rPr>
                <w:rFonts w:asciiTheme="minorBidi" w:hAnsiTheme="minorBidi"/>
                <w:color w:val="FF0000"/>
                <w:sz w:val="18"/>
                <w:szCs w:val="18"/>
              </w:rPr>
            </w:pPr>
            <w:r>
              <w:rPr>
                <w:rFonts w:asciiTheme="minorBidi" w:hAnsiTheme="minorBidi"/>
                <w:b/>
                <w:bCs/>
                <w:color w:val="FF0000"/>
                <w:sz w:val="18"/>
                <w:szCs w:val="18"/>
              </w:rPr>
              <w:t xml:space="preserve">*Note: </w:t>
            </w:r>
            <w:r>
              <w:rPr>
                <w:rFonts w:asciiTheme="minorBidi" w:hAnsiTheme="minorBidi"/>
                <w:color w:val="FF0000"/>
                <w:sz w:val="18"/>
                <w:szCs w:val="18"/>
              </w:rPr>
              <w:t>Vessels Navigating in Dubai Canal Waters must not exceed the following dimensions (LOA 35m &amp; Air-Draft 7m &amp; Water-Draft 2.5m)</w:t>
            </w:r>
          </w:p>
        </w:tc>
      </w:tr>
    </w:tbl>
    <w:p w14:paraId="1BD2F06B" w14:textId="77777777" w:rsidR="00E912B3" w:rsidRDefault="00E912B3" w:rsidP="00E912B3">
      <w:pPr>
        <w:spacing w:after="0" w:line="360" w:lineRule="auto"/>
        <w:rPr>
          <w:rFonts w:asciiTheme="minorBidi" w:hAnsiTheme="minorBidi"/>
          <w:sz w:val="4"/>
          <w:szCs w:val="4"/>
        </w:rPr>
      </w:pPr>
    </w:p>
    <w:tbl>
      <w:tblPr>
        <w:tblStyle w:val="TableGrid1"/>
        <w:bidiVisual/>
        <w:tblW w:w="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84"/>
        <w:gridCol w:w="9853"/>
        <w:gridCol w:w="356"/>
      </w:tblGrid>
      <w:tr w:rsidR="00E912B3" w14:paraId="574A8485" w14:textId="77777777" w:rsidTr="00E912B3">
        <w:trPr>
          <w:trHeight w:val="721"/>
          <w:jc w:val="center"/>
        </w:trPr>
        <w:tc>
          <w:tcPr>
            <w:tcW w:w="10893" w:type="dxa"/>
            <w:gridSpan w:val="3"/>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065E0CB8" w14:textId="77777777" w:rsidR="00E912B3" w:rsidRDefault="00E912B3">
            <w:pPr>
              <w:spacing w:line="360" w:lineRule="auto"/>
              <w:rPr>
                <w:rFonts w:asciiTheme="minorBidi" w:hAnsiTheme="minorBidi"/>
                <w:b/>
                <w:bCs/>
                <w:sz w:val="28"/>
                <w:szCs w:val="28"/>
              </w:rPr>
            </w:pPr>
            <w:r>
              <w:rPr>
                <w:rFonts w:asciiTheme="minorBidi" w:hAnsiTheme="minorBidi"/>
                <w:b/>
                <w:bCs/>
                <w:sz w:val="28"/>
                <w:szCs w:val="28"/>
              </w:rPr>
              <w:t>SECTION - (2)</w:t>
            </w:r>
          </w:p>
          <w:p w14:paraId="611AAC22" w14:textId="77777777" w:rsidR="00E912B3" w:rsidRDefault="00E912B3">
            <w:pPr>
              <w:spacing w:line="360" w:lineRule="auto"/>
              <w:rPr>
                <w:rFonts w:hAnsiTheme="minorBidi"/>
                <w:b/>
                <w:bCs/>
                <w:sz w:val="26"/>
                <w:szCs w:val="26"/>
              </w:rPr>
            </w:pPr>
            <w:r>
              <w:rPr>
                <w:rFonts w:asciiTheme="minorBidi" w:hAnsiTheme="minorBidi"/>
                <w:b/>
                <w:bCs/>
                <w:sz w:val="26"/>
                <w:szCs w:val="26"/>
              </w:rPr>
              <w:t>Initial Requirements of Vessels applying for Operation Permit:</w:t>
            </w:r>
          </w:p>
        </w:tc>
      </w:tr>
      <w:tr w:rsidR="00E912B3" w14:paraId="5C2581C3" w14:textId="77777777" w:rsidTr="00E912B3">
        <w:trPr>
          <w:trHeight w:val="340"/>
          <w:jc w:val="center"/>
        </w:trPr>
        <w:tc>
          <w:tcPr>
            <w:tcW w:w="10893" w:type="dxa"/>
            <w:gridSpan w:val="3"/>
            <w:tcBorders>
              <w:top w:val="single" w:sz="12" w:space="0" w:color="000000"/>
              <w:left w:val="single" w:sz="12" w:space="0" w:color="000000"/>
              <w:bottom w:val="single" w:sz="4" w:space="0" w:color="000000"/>
              <w:right w:val="single" w:sz="12" w:space="0" w:color="000000"/>
            </w:tcBorders>
            <w:hideMark/>
          </w:tcPr>
          <w:p w14:paraId="60CAB8EF" w14:textId="77777777" w:rsidR="00E912B3" w:rsidRDefault="00E912B3" w:rsidP="00E912B3">
            <w:pPr>
              <w:rPr>
                <w:rFonts w:asciiTheme="minorBidi" w:hAnsiTheme="minorBidi"/>
                <w:sz w:val="22"/>
                <w:rtl/>
              </w:rPr>
            </w:pPr>
            <w:r>
              <w:rPr>
                <w:rFonts w:asciiTheme="minorBidi" w:hAnsiTheme="minorBidi"/>
              </w:rPr>
              <w:t xml:space="preserve">Vessels applying for </w:t>
            </w:r>
            <w:r>
              <w:rPr>
                <w:rFonts w:asciiTheme="minorBidi" w:hAnsiTheme="minorBidi"/>
                <w:b/>
                <w:bCs/>
              </w:rPr>
              <w:t>Operation Permit</w:t>
            </w:r>
            <w:r>
              <w:rPr>
                <w:rFonts w:asciiTheme="minorBidi" w:hAnsiTheme="minorBidi"/>
              </w:rPr>
              <w:t xml:space="preserve"> shall submit and meet the followings:</w:t>
            </w:r>
          </w:p>
        </w:tc>
      </w:tr>
      <w:permStart w:id="882254417" w:edGrp="everyone" w:colFirst="0" w:colLast="0"/>
      <w:tr w:rsidR="00E912B3" w14:paraId="4CCBA196" w14:textId="77777777" w:rsidTr="00E912B3">
        <w:trPr>
          <w:trHeight w:val="269"/>
          <w:jc w:val="center"/>
        </w:trPr>
        <w:tc>
          <w:tcPr>
            <w:tcW w:w="684" w:type="dxa"/>
            <w:vMerge w:val="restart"/>
            <w:tcBorders>
              <w:top w:val="single" w:sz="4" w:space="0" w:color="000000"/>
              <w:left w:val="single" w:sz="12" w:space="0" w:color="000000"/>
              <w:bottom w:val="single" w:sz="4" w:space="0" w:color="000000"/>
              <w:right w:val="single" w:sz="4" w:space="0" w:color="000000"/>
            </w:tcBorders>
            <w:vAlign w:val="center"/>
            <w:hideMark/>
          </w:tcPr>
          <w:p w14:paraId="25F006FC" w14:textId="77777777" w:rsidR="00E912B3" w:rsidRDefault="004F10EB" w:rsidP="00E912B3">
            <w:pPr>
              <w:jc w:val="center"/>
              <w:rPr>
                <w:rFonts w:asciiTheme="minorBidi" w:hAnsiTheme="minorBidi"/>
                <w:sz w:val="24"/>
                <w:szCs w:val="24"/>
              </w:rPr>
            </w:pPr>
            <w:sdt>
              <w:sdtPr>
                <w:rPr>
                  <w:rFonts w:asciiTheme="minorBidi" w:eastAsia="Calibri" w:hAnsiTheme="minorBidi" w:cs="Times New Roman"/>
                  <w:b/>
                  <w:bCs/>
                  <w:lang w:bidi="en-US"/>
                </w:rPr>
                <w:id w:val="-171806989"/>
                <w14:checkbox>
                  <w14:checked w14:val="0"/>
                  <w14:checkedState w14:val="2612" w14:font="MS Gothic"/>
                  <w14:uncheckedState w14:val="2610" w14:font="MS Gothic"/>
                </w14:checkbox>
              </w:sdtPr>
              <w:sdtEndPr/>
              <w:sdtContent>
                <w:r w:rsidR="00E912B3">
                  <w:rPr>
                    <w:rFonts w:ascii="Segoe UI Symbol" w:eastAsia="MS Gothic" w:hAnsi="Segoe UI Symbol" w:cs="Segoe UI Symbol"/>
                    <w:b/>
                    <w:bCs/>
                  </w:rPr>
                  <w:t>☐</w:t>
                </w:r>
              </w:sdtContent>
            </w:sdt>
          </w:p>
        </w:tc>
        <w:tc>
          <w:tcPr>
            <w:tcW w:w="9853" w:type="dxa"/>
            <w:tcBorders>
              <w:top w:val="single" w:sz="4" w:space="0" w:color="000000"/>
              <w:left w:val="single" w:sz="4" w:space="0" w:color="000000"/>
              <w:bottom w:val="single" w:sz="4" w:space="0" w:color="000000"/>
              <w:right w:val="single" w:sz="4" w:space="0" w:color="000000"/>
            </w:tcBorders>
            <w:vAlign w:val="center"/>
            <w:hideMark/>
          </w:tcPr>
          <w:p w14:paraId="0448AFAB" w14:textId="77777777" w:rsidR="00E912B3" w:rsidRDefault="00E912B3" w:rsidP="00E912B3">
            <w:pPr>
              <w:rPr>
                <w:rFonts w:asciiTheme="minorBidi" w:hAnsiTheme="minorBidi"/>
                <w:szCs w:val="20"/>
              </w:rPr>
            </w:pPr>
            <w:r>
              <w:rPr>
                <w:rFonts w:asciiTheme="minorBidi" w:hAnsiTheme="minorBidi"/>
                <w:szCs w:val="20"/>
              </w:rPr>
              <w:t xml:space="preserve">Vessel’s </w:t>
            </w:r>
            <w:r>
              <w:rPr>
                <w:rFonts w:asciiTheme="minorBidi" w:hAnsiTheme="minorBidi"/>
                <w:b/>
                <w:bCs/>
                <w:szCs w:val="20"/>
              </w:rPr>
              <w:t xml:space="preserve">CERTIFICATE OF REGISTRY (As </w:t>
            </w:r>
            <w:r>
              <w:rPr>
                <w:rFonts w:asciiTheme="minorBidi" w:hAnsiTheme="minorBidi"/>
                <w:b/>
                <w:bCs/>
                <w:color w:val="FF0000"/>
                <w:szCs w:val="20"/>
              </w:rPr>
              <w:t>Commercial Registration</w:t>
            </w:r>
            <w:r>
              <w:rPr>
                <w:rFonts w:asciiTheme="minorBidi" w:hAnsiTheme="minorBidi"/>
                <w:b/>
                <w:bCs/>
                <w:szCs w:val="20"/>
              </w:rPr>
              <w:t>)</w:t>
            </w:r>
          </w:p>
          <w:p w14:paraId="7387D67C" w14:textId="77777777" w:rsidR="00E912B3" w:rsidRDefault="00E912B3" w:rsidP="00E912B3">
            <w:pPr>
              <w:rPr>
                <w:rFonts w:asciiTheme="minorBidi" w:hAnsiTheme="minorBidi"/>
                <w:szCs w:val="20"/>
              </w:rPr>
            </w:pPr>
            <w:r>
              <w:rPr>
                <w:rFonts w:asciiTheme="minorBidi" w:hAnsiTheme="minorBidi"/>
                <w:color w:val="808080" w:themeColor="background1" w:themeShade="80"/>
                <w:szCs w:val="20"/>
              </w:rPr>
              <w:t xml:space="preserve"> (issued by the Flag State Administration of the vessel)</w:t>
            </w:r>
          </w:p>
        </w:tc>
        <w:tc>
          <w:tcPr>
            <w:tcW w:w="356" w:type="dxa"/>
            <w:vMerge w:val="restart"/>
            <w:tcBorders>
              <w:top w:val="single" w:sz="4" w:space="0" w:color="000000"/>
              <w:left w:val="single" w:sz="4" w:space="0" w:color="000000"/>
              <w:bottom w:val="single" w:sz="4" w:space="0" w:color="000000"/>
              <w:right w:val="single" w:sz="12" w:space="0" w:color="000000"/>
            </w:tcBorders>
            <w:vAlign w:val="center"/>
          </w:tcPr>
          <w:p w14:paraId="3D3C490F" w14:textId="77777777" w:rsidR="00E912B3" w:rsidRDefault="00E912B3" w:rsidP="00E912B3">
            <w:pPr>
              <w:pStyle w:val="ListParagraph"/>
              <w:numPr>
                <w:ilvl w:val="0"/>
                <w:numId w:val="6"/>
              </w:numPr>
              <w:spacing w:line="360" w:lineRule="auto"/>
              <w:rPr>
                <w:rFonts w:asciiTheme="minorBidi" w:hAnsiTheme="minorBidi"/>
                <w:sz w:val="22"/>
              </w:rPr>
            </w:pPr>
          </w:p>
        </w:tc>
      </w:tr>
      <w:permEnd w:id="882254417"/>
      <w:tr w:rsidR="00E912B3" w14:paraId="41255359" w14:textId="77777777" w:rsidTr="00E912B3">
        <w:trPr>
          <w:trHeight w:val="108"/>
          <w:jc w:val="center"/>
        </w:trPr>
        <w:tc>
          <w:tcPr>
            <w:tcW w:w="10893" w:type="dxa"/>
            <w:vMerge/>
            <w:tcBorders>
              <w:top w:val="single" w:sz="4" w:space="0" w:color="000000"/>
              <w:left w:val="single" w:sz="12" w:space="0" w:color="000000"/>
              <w:bottom w:val="single" w:sz="4" w:space="0" w:color="000000"/>
              <w:right w:val="single" w:sz="4" w:space="0" w:color="000000"/>
            </w:tcBorders>
            <w:vAlign w:val="center"/>
            <w:hideMark/>
          </w:tcPr>
          <w:p w14:paraId="3B02C8DD" w14:textId="77777777" w:rsidR="00E912B3" w:rsidRDefault="00E912B3" w:rsidP="00E912B3">
            <w:pPr>
              <w:bidi/>
              <w:rPr>
                <w:rFonts w:asciiTheme="minorBidi" w:eastAsia="Calibri" w:hAnsiTheme="minorBidi"/>
                <w:sz w:val="24"/>
                <w:szCs w:val="24"/>
                <w:lang w:bidi="en-US"/>
              </w:rPr>
            </w:pPr>
          </w:p>
        </w:tc>
        <w:tc>
          <w:tcPr>
            <w:tcW w:w="9853" w:type="dxa"/>
            <w:tcBorders>
              <w:top w:val="single" w:sz="4" w:space="0" w:color="000000"/>
              <w:left w:val="single" w:sz="4" w:space="0" w:color="000000"/>
              <w:bottom w:val="single" w:sz="4" w:space="0" w:color="000000"/>
              <w:right w:val="single" w:sz="4" w:space="0" w:color="000000"/>
            </w:tcBorders>
            <w:vAlign w:val="center"/>
            <w:hideMark/>
          </w:tcPr>
          <w:p w14:paraId="74E0AA29" w14:textId="77777777" w:rsidR="00E912B3" w:rsidRDefault="00E912B3" w:rsidP="00E912B3">
            <w:pPr>
              <w:rPr>
                <w:rFonts w:asciiTheme="minorBidi" w:hAnsiTheme="minorBidi"/>
                <w:szCs w:val="20"/>
              </w:rPr>
            </w:pPr>
            <w:r>
              <w:rPr>
                <w:rFonts w:asciiTheme="minorBidi" w:hAnsiTheme="minorBidi"/>
                <w:szCs w:val="20"/>
              </w:rPr>
              <w:t xml:space="preserve">Vessel’s Previous </w:t>
            </w:r>
            <w:r>
              <w:rPr>
                <w:rFonts w:asciiTheme="minorBidi" w:hAnsiTheme="minorBidi"/>
                <w:b/>
                <w:bCs/>
                <w:szCs w:val="20"/>
              </w:rPr>
              <w:t>CERTIFICATES OF REGISTRY</w:t>
            </w:r>
            <w:r>
              <w:rPr>
                <w:rFonts w:asciiTheme="minorBidi" w:hAnsiTheme="minorBidi"/>
                <w:b/>
                <w:bCs/>
                <w:color w:val="FF0000"/>
                <w:szCs w:val="20"/>
              </w:rPr>
              <w:t>*</w:t>
            </w:r>
            <w:r>
              <w:rPr>
                <w:rFonts w:asciiTheme="minorBidi" w:hAnsiTheme="minorBidi"/>
                <w:b/>
                <w:bCs/>
                <w:szCs w:val="20"/>
              </w:rPr>
              <w:t xml:space="preserve"> </w:t>
            </w:r>
            <w:r>
              <w:rPr>
                <w:rFonts w:asciiTheme="minorBidi" w:hAnsiTheme="minorBidi"/>
                <w:color w:val="808080" w:themeColor="background1" w:themeShade="80"/>
                <w:szCs w:val="20"/>
              </w:rPr>
              <w:t>(if the existing CoR is issued within the last 6 months from date of application)</w:t>
            </w:r>
          </w:p>
        </w:tc>
        <w:tc>
          <w:tcPr>
            <w:tcW w:w="356" w:type="dxa"/>
            <w:vMerge/>
            <w:tcBorders>
              <w:top w:val="single" w:sz="4" w:space="0" w:color="000000"/>
              <w:left w:val="single" w:sz="4" w:space="0" w:color="000000"/>
              <w:bottom w:val="single" w:sz="4" w:space="0" w:color="000000"/>
              <w:right w:val="single" w:sz="12" w:space="0" w:color="000000"/>
            </w:tcBorders>
            <w:vAlign w:val="center"/>
            <w:hideMark/>
          </w:tcPr>
          <w:p w14:paraId="69ECEBF7" w14:textId="77777777" w:rsidR="00E912B3" w:rsidRDefault="00E912B3">
            <w:pPr>
              <w:bidi/>
              <w:rPr>
                <w:rFonts w:asciiTheme="minorBidi" w:eastAsia="Calibri" w:hAnsiTheme="minorBidi"/>
                <w:sz w:val="22"/>
                <w:lang w:bidi="en-US"/>
              </w:rPr>
            </w:pPr>
          </w:p>
        </w:tc>
      </w:tr>
      <w:tr w:rsidR="00E912B3" w14:paraId="35594012" w14:textId="77777777" w:rsidTr="00E912B3">
        <w:trPr>
          <w:trHeight w:val="107"/>
          <w:jc w:val="center"/>
        </w:trPr>
        <w:tc>
          <w:tcPr>
            <w:tcW w:w="10893" w:type="dxa"/>
            <w:vMerge/>
            <w:tcBorders>
              <w:top w:val="single" w:sz="4" w:space="0" w:color="000000"/>
              <w:left w:val="single" w:sz="12" w:space="0" w:color="000000"/>
              <w:bottom w:val="single" w:sz="4" w:space="0" w:color="000000"/>
              <w:right w:val="single" w:sz="4" w:space="0" w:color="000000"/>
            </w:tcBorders>
            <w:vAlign w:val="center"/>
            <w:hideMark/>
          </w:tcPr>
          <w:p w14:paraId="4FFB5765" w14:textId="77777777" w:rsidR="00E912B3" w:rsidRDefault="00E912B3" w:rsidP="00E912B3">
            <w:pPr>
              <w:bidi/>
              <w:rPr>
                <w:rFonts w:asciiTheme="minorBidi" w:eastAsia="Calibri" w:hAnsiTheme="minorBidi"/>
                <w:sz w:val="24"/>
                <w:szCs w:val="24"/>
                <w:lang w:bidi="en-US"/>
              </w:rPr>
            </w:pPr>
          </w:p>
        </w:tc>
        <w:tc>
          <w:tcPr>
            <w:tcW w:w="9853" w:type="dxa"/>
            <w:tcBorders>
              <w:top w:val="single" w:sz="4" w:space="0" w:color="000000"/>
              <w:left w:val="single" w:sz="4" w:space="0" w:color="000000"/>
              <w:bottom w:val="single" w:sz="4" w:space="0" w:color="000000"/>
              <w:right w:val="single" w:sz="4" w:space="0" w:color="000000"/>
            </w:tcBorders>
            <w:vAlign w:val="center"/>
            <w:hideMark/>
          </w:tcPr>
          <w:p w14:paraId="7854A444" w14:textId="77777777" w:rsidR="00E912B3" w:rsidRDefault="00E912B3" w:rsidP="00E912B3">
            <w:pPr>
              <w:rPr>
                <w:rFonts w:asciiTheme="minorBidi" w:hAnsiTheme="minorBidi"/>
                <w:szCs w:val="20"/>
              </w:rPr>
            </w:pPr>
            <w:r>
              <w:rPr>
                <w:rFonts w:asciiTheme="minorBidi" w:hAnsiTheme="minorBidi"/>
                <w:b/>
                <w:bCs/>
                <w:color w:val="FF0000"/>
                <w:szCs w:val="20"/>
              </w:rPr>
              <w:t xml:space="preserve">*Note: </w:t>
            </w:r>
            <w:r>
              <w:rPr>
                <w:rFonts w:asciiTheme="minorBidi" w:hAnsiTheme="minorBidi"/>
                <w:color w:val="FF0000"/>
                <w:szCs w:val="20"/>
              </w:rPr>
              <w:t>Vessels previously registered under the UAE Flag (DMA or FMA) are not entitled to apply for Operation Permit within 180 days from deletion.</w:t>
            </w:r>
          </w:p>
        </w:tc>
        <w:tc>
          <w:tcPr>
            <w:tcW w:w="356" w:type="dxa"/>
            <w:vMerge/>
            <w:tcBorders>
              <w:top w:val="single" w:sz="4" w:space="0" w:color="000000"/>
              <w:left w:val="single" w:sz="4" w:space="0" w:color="000000"/>
              <w:bottom w:val="single" w:sz="4" w:space="0" w:color="000000"/>
              <w:right w:val="single" w:sz="12" w:space="0" w:color="000000"/>
            </w:tcBorders>
            <w:vAlign w:val="center"/>
            <w:hideMark/>
          </w:tcPr>
          <w:p w14:paraId="622EB817" w14:textId="77777777" w:rsidR="00E912B3" w:rsidRDefault="00E912B3">
            <w:pPr>
              <w:bidi/>
              <w:rPr>
                <w:rFonts w:asciiTheme="minorBidi" w:eastAsia="Calibri" w:hAnsiTheme="minorBidi"/>
                <w:sz w:val="22"/>
                <w:lang w:bidi="en-US"/>
              </w:rPr>
            </w:pPr>
          </w:p>
        </w:tc>
      </w:tr>
      <w:permStart w:id="1437236811" w:edGrp="everyone" w:colFirst="0" w:colLast="0"/>
      <w:tr w:rsidR="00E912B3" w14:paraId="380C6891" w14:textId="77777777" w:rsidTr="00E912B3">
        <w:trPr>
          <w:trHeight w:val="340"/>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3BFBB3BA" w14:textId="77777777" w:rsidR="00E912B3" w:rsidRDefault="004F10EB" w:rsidP="00E912B3">
            <w:pPr>
              <w:jc w:val="center"/>
              <w:rPr>
                <w:rFonts w:asciiTheme="minorBidi" w:hAnsiTheme="minorBidi"/>
                <w:b/>
                <w:bCs/>
                <w:sz w:val="22"/>
              </w:rPr>
            </w:pPr>
            <w:sdt>
              <w:sdtPr>
                <w:rPr>
                  <w:rFonts w:asciiTheme="minorBidi" w:eastAsia="Calibri" w:hAnsiTheme="minorBidi" w:cs="Times New Roman"/>
                  <w:b/>
                  <w:bCs/>
                  <w:lang w:bidi="en-US"/>
                </w:rPr>
                <w:id w:val="290637012"/>
                <w14:checkbox>
                  <w14:checked w14:val="0"/>
                  <w14:checkedState w14:val="2612" w14:font="MS Gothic"/>
                  <w14:uncheckedState w14:val="2610" w14:font="MS Gothic"/>
                </w14:checkbox>
              </w:sdtPr>
              <w:sdtEndPr/>
              <w:sdtContent>
                <w:r w:rsidR="00E912B3">
                  <w:rPr>
                    <w:rFonts w:ascii="Segoe UI Symbol" w:eastAsia="MS Gothic" w:hAnsi="Segoe UI Symbol" w:cs="Segoe UI Symbol" w:hint="cs"/>
                    <w:b/>
                    <w:bCs/>
                    <w:rtl/>
                  </w:rPr>
                  <w:t>☐</w:t>
                </w:r>
              </w:sdtContent>
            </w:sdt>
          </w:p>
        </w:tc>
        <w:tc>
          <w:tcPr>
            <w:tcW w:w="9853" w:type="dxa"/>
            <w:tcBorders>
              <w:top w:val="single" w:sz="4" w:space="0" w:color="000000"/>
              <w:left w:val="single" w:sz="4" w:space="0" w:color="000000"/>
              <w:bottom w:val="single" w:sz="4" w:space="0" w:color="000000"/>
              <w:right w:val="single" w:sz="4" w:space="0" w:color="000000"/>
            </w:tcBorders>
            <w:vAlign w:val="center"/>
            <w:hideMark/>
          </w:tcPr>
          <w:p w14:paraId="422AC175" w14:textId="77777777" w:rsidR="00E912B3" w:rsidRDefault="00E912B3" w:rsidP="00E912B3">
            <w:pPr>
              <w:rPr>
                <w:rFonts w:asciiTheme="minorBidi" w:hAnsiTheme="minorBidi"/>
                <w:b/>
                <w:bCs/>
                <w:szCs w:val="20"/>
              </w:rPr>
            </w:pPr>
            <w:r>
              <w:rPr>
                <w:rFonts w:asciiTheme="minorBidi" w:hAnsiTheme="minorBidi"/>
                <w:b/>
                <w:bCs/>
                <w:szCs w:val="20"/>
              </w:rPr>
              <w:t xml:space="preserve">INSURANCE POLICY (As </w:t>
            </w:r>
            <w:r>
              <w:rPr>
                <w:rFonts w:asciiTheme="minorBidi" w:hAnsiTheme="minorBidi"/>
                <w:b/>
                <w:bCs/>
                <w:color w:val="FF0000"/>
                <w:szCs w:val="20"/>
              </w:rPr>
              <w:t>Commercial</w:t>
            </w:r>
            <w:r>
              <w:rPr>
                <w:rFonts w:asciiTheme="minorBidi" w:hAnsiTheme="minorBidi"/>
                <w:b/>
                <w:bCs/>
                <w:szCs w:val="20"/>
              </w:rPr>
              <w:t xml:space="preserve">) </w:t>
            </w:r>
          </w:p>
          <w:p w14:paraId="7D4C8C01" w14:textId="77777777" w:rsidR="00E912B3" w:rsidRDefault="00E912B3" w:rsidP="00E912B3">
            <w:pPr>
              <w:rPr>
                <w:rFonts w:asciiTheme="minorBidi" w:hAnsiTheme="minorBidi"/>
                <w:szCs w:val="20"/>
              </w:rPr>
            </w:pPr>
            <w:r>
              <w:rPr>
                <w:rFonts w:asciiTheme="minorBidi" w:hAnsiTheme="minorBidi"/>
                <w:color w:val="808080" w:themeColor="background1" w:themeShade="80"/>
                <w:szCs w:val="20"/>
              </w:rPr>
              <w:t>(VALID (period), Area Coverage of UAE Waters, Third Party Coverage + Passengers + Wreck Removal)</w:t>
            </w:r>
          </w:p>
        </w:tc>
        <w:tc>
          <w:tcPr>
            <w:tcW w:w="356" w:type="dxa"/>
            <w:tcBorders>
              <w:top w:val="single" w:sz="4" w:space="0" w:color="000000"/>
              <w:left w:val="single" w:sz="4" w:space="0" w:color="000000"/>
              <w:bottom w:val="single" w:sz="4" w:space="0" w:color="000000"/>
              <w:right w:val="single" w:sz="12" w:space="0" w:color="000000"/>
            </w:tcBorders>
            <w:vAlign w:val="center"/>
          </w:tcPr>
          <w:p w14:paraId="7CA3EEC8" w14:textId="77777777" w:rsidR="00E912B3" w:rsidRDefault="00E912B3" w:rsidP="00E912B3">
            <w:pPr>
              <w:pStyle w:val="ListParagraph"/>
              <w:numPr>
                <w:ilvl w:val="0"/>
                <w:numId w:val="6"/>
              </w:numPr>
              <w:spacing w:line="360" w:lineRule="auto"/>
              <w:rPr>
                <w:rFonts w:asciiTheme="minorBidi" w:hAnsiTheme="minorBidi"/>
                <w:sz w:val="22"/>
              </w:rPr>
            </w:pPr>
          </w:p>
        </w:tc>
      </w:tr>
      <w:permStart w:id="1941982619" w:edGrp="everyone" w:colFirst="0" w:colLast="0"/>
      <w:permEnd w:id="1437236811"/>
      <w:tr w:rsidR="00E912B3" w14:paraId="5CE309E7" w14:textId="77777777" w:rsidTr="00E912B3">
        <w:trPr>
          <w:trHeight w:val="340"/>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4F144A88" w14:textId="77777777" w:rsidR="00E912B3" w:rsidRDefault="004F10EB" w:rsidP="00E912B3">
            <w:pPr>
              <w:jc w:val="center"/>
              <w:rPr>
                <w:rFonts w:asciiTheme="minorBidi" w:hAnsiTheme="minorBidi"/>
                <w:b/>
                <w:bCs/>
              </w:rPr>
            </w:pPr>
            <w:sdt>
              <w:sdtPr>
                <w:rPr>
                  <w:rFonts w:asciiTheme="minorBidi" w:eastAsia="Calibri" w:hAnsiTheme="minorBidi" w:cs="Times New Roman"/>
                  <w:b/>
                  <w:bCs/>
                  <w:lang w:bidi="en-US"/>
                </w:rPr>
                <w:id w:val="-722906983"/>
                <w14:checkbox>
                  <w14:checked w14:val="0"/>
                  <w14:checkedState w14:val="2612" w14:font="MS Gothic"/>
                  <w14:uncheckedState w14:val="2610" w14:font="MS Gothic"/>
                </w14:checkbox>
              </w:sdtPr>
              <w:sdtEndPr/>
              <w:sdtContent>
                <w:r w:rsidR="00E912B3">
                  <w:rPr>
                    <w:rFonts w:ascii="Segoe UI Symbol" w:eastAsia="MS Gothic" w:hAnsi="Segoe UI Symbol" w:cs="Segoe UI Symbol"/>
                    <w:b/>
                    <w:bCs/>
                  </w:rPr>
                  <w:t>☐</w:t>
                </w:r>
              </w:sdtContent>
            </w:sdt>
          </w:p>
        </w:tc>
        <w:tc>
          <w:tcPr>
            <w:tcW w:w="9853" w:type="dxa"/>
            <w:tcBorders>
              <w:top w:val="single" w:sz="4" w:space="0" w:color="000000"/>
              <w:left w:val="single" w:sz="4" w:space="0" w:color="000000"/>
              <w:bottom w:val="single" w:sz="4" w:space="0" w:color="000000"/>
              <w:right w:val="single" w:sz="4" w:space="0" w:color="000000"/>
            </w:tcBorders>
            <w:vAlign w:val="center"/>
            <w:hideMark/>
          </w:tcPr>
          <w:p w14:paraId="587C24A9" w14:textId="77777777" w:rsidR="00E912B3" w:rsidRDefault="00E912B3" w:rsidP="00E912B3">
            <w:pPr>
              <w:rPr>
                <w:rFonts w:asciiTheme="minorBidi" w:hAnsiTheme="minorBidi"/>
                <w:b/>
                <w:bCs/>
                <w:szCs w:val="20"/>
              </w:rPr>
            </w:pPr>
            <w:r>
              <w:rPr>
                <w:rFonts w:asciiTheme="minorBidi" w:hAnsiTheme="minorBidi"/>
                <w:b/>
                <w:bCs/>
                <w:szCs w:val="20"/>
              </w:rPr>
              <w:t>Captain / Crew Licenses &amp; Certificates</w:t>
            </w:r>
          </w:p>
          <w:p w14:paraId="2D975EC2" w14:textId="77777777" w:rsidR="00E912B3" w:rsidRDefault="00E912B3" w:rsidP="00E912B3">
            <w:pPr>
              <w:rPr>
                <w:rFonts w:asciiTheme="minorBidi" w:hAnsiTheme="minorBidi"/>
                <w:szCs w:val="20"/>
              </w:rPr>
            </w:pPr>
            <w:r>
              <w:rPr>
                <w:rFonts w:asciiTheme="minorBidi" w:hAnsiTheme="minorBidi"/>
                <w:color w:val="808080" w:themeColor="background1" w:themeShade="80"/>
                <w:szCs w:val="20"/>
              </w:rPr>
              <w:t>(as deemed applicable to the extent of vessels’ Minimum Safe Manning)</w:t>
            </w:r>
          </w:p>
        </w:tc>
        <w:tc>
          <w:tcPr>
            <w:tcW w:w="356" w:type="dxa"/>
            <w:tcBorders>
              <w:top w:val="single" w:sz="4" w:space="0" w:color="000000"/>
              <w:left w:val="single" w:sz="4" w:space="0" w:color="000000"/>
              <w:bottom w:val="single" w:sz="4" w:space="0" w:color="000000"/>
              <w:right w:val="single" w:sz="12" w:space="0" w:color="000000"/>
            </w:tcBorders>
            <w:vAlign w:val="center"/>
          </w:tcPr>
          <w:p w14:paraId="231AF984" w14:textId="77777777" w:rsidR="00E912B3" w:rsidRDefault="00E912B3" w:rsidP="00E912B3">
            <w:pPr>
              <w:pStyle w:val="ListParagraph"/>
              <w:numPr>
                <w:ilvl w:val="0"/>
                <w:numId w:val="6"/>
              </w:numPr>
              <w:spacing w:line="360" w:lineRule="auto"/>
              <w:rPr>
                <w:rFonts w:asciiTheme="minorBidi" w:hAnsiTheme="minorBidi"/>
                <w:sz w:val="22"/>
              </w:rPr>
            </w:pPr>
          </w:p>
        </w:tc>
      </w:tr>
      <w:permStart w:id="1739150687" w:edGrp="everyone" w:colFirst="0" w:colLast="0"/>
      <w:permEnd w:id="1941982619"/>
      <w:tr w:rsidR="00E912B3" w14:paraId="26B4E3F7" w14:textId="77777777" w:rsidTr="00E912B3">
        <w:trPr>
          <w:trHeight w:val="658"/>
          <w:jc w:val="center"/>
        </w:trPr>
        <w:tc>
          <w:tcPr>
            <w:tcW w:w="684" w:type="dxa"/>
            <w:tcBorders>
              <w:top w:val="single" w:sz="4" w:space="0" w:color="000000"/>
              <w:left w:val="single" w:sz="12" w:space="0" w:color="000000"/>
              <w:bottom w:val="single" w:sz="4" w:space="0" w:color="000000"/>
              <w:right w:val="single" w:sz="4" w:space="0" w:color="000000"/>
            </w:tcBorders>
            <w:vAlign w:val="center"/>
            <w:hideMark/>
          </w:tcPr>
          <w:p w14:paraId="0CFFD1AA" w14:textId="77777777" w:rsidR="00E912B3" w:rsidRDefault="004F10EB" w:rsidP="00E912B3">
            <w:pPr>
              <w:jc w:val="center"/>
              <w:rPr>
                <w:rFonts w:asciiTheme="minorBidi" w:hAnsiTheme="minorBidi"/>
                <w:b/>
                <w:bCs/>
              </w:rPr>
            </w:pPr>
            <w:sdt>
              <w:sdtPr>
                <w:rPr>
                  <w:rFonts w:asciiTheme="minorBidi" w:eastAsia="Calibri" w:hAnsiTheme="minorBidi" w:cs="Times New Roman"/>
                  <w:b/>
                  <w:bCs/>
                  <w:lang w:bidi="en-US"/>
                </w:rPr>
                <w:id w:val="-655381442"/>
                <w14:checkbox>
                  <w14:checked w14:val="0"/>
                  <w14:checkedState w14:val="2612" w14:font="MS Gothic"/>
                  <w14:uncheckedState w14:val="2610" w14:font="MS Gothic"/>
                </w14:checkbox>
              </w:sdtPr>
              <w:sdtEndPr/>
              <w:sdtContent>
                <w:r w:rsidR="00E912B3">
                  <w:rPr>
                    <w:rFonts w:ascii="Segoe UI Symbol" w:eastAsia="MS Gothic" w:hAnsi="Segoe UI Symbol" w:cs="Segoe UI Symbol"/>
                    <w:b/>
                    <w:bCs/>
                  </w:rPr>
                  <w:t>☐</w:t>
                </w:r>
              </w:sdtContent>
            </w:sdt>
          </w:p>
        </w:tc>
        <w:tc>
          <w:tcPr>
            <w:tcW w:w="9853" w:type="dxa"/>
            <w:tcBorders>
              <w:top w:val="single" w:sz="4" w:space="0" w:color="000000"/>
              <w:left w:val="single" w:sz="4" w:space="0" w:color="000000"/>
              <w:bottom w:val="single" w:sz="4" w:space="0" w:color="000000"/>
              <w:right w:val="single" w:sz="4" w:space="0" w:color="000000"/>
            </w:tcBorders>
            <w:vAlign w:val="center"/>
            <w:hideMark/>
          </w:tcPr>
          <w:p w14:paraId="4D1B2C11" w14:textId="77777777" w:rsidR="00E912B3" w:rsidRDefault="00E912B3" w:rsidP="00E912B3">
            <w:pPr>
              <w:jc w:val="both"/>
              <w:rPr>
                <w:rFonts w:asciiTheme="minorBidi" w:hAnsiTheme="minorBidi"/>
                <w:b/>
                <w:bCs/>
                <w:szCs w:val="20"/>
              </w:rPr>
            </w:pPr>
            <w:r>
              <w:rPr>
                <w:rFonts w:asciiTheme="minorBidi" w:hAnsiTheme="minorBidi"/>
                <w:szCs w:val="20"/>
              </w:rPr>
              <w:t xml:space="preserve">Valid </w:t>
            </w:r>
            <w:r>
              <w:rPr>
                <w:rFonts w:asciiTheme="minorBidi" w:hAnsiTheme="minorBidi"/>
                <w:b/>
                <w:bCs/>
                <w:szCs w:val="20"/>
              </w:rPr>
              <w:t>IACS</w:t>
            </w:r>
            <w:r>
              <w:rPr>
                <w:rFonts w:asciiTheme="minorBidi" w:hAnsiTheme="minorBidi"/>
                <w:szCs w:val="20"/>
              </w:rPr>
              <w:t xml:space="preserve"> </w:t>
            </w:r>
            <w:r>
              <w:rPr>
                <w:rFonts w:asciiTheme="minorBidi" w:hAnsiTheme="minorBidi"/>
                <w:b/>
                <w:bCs/>
                <w:szCs w:val="20"/>
              </w:rPr>
              <w:t xml:space="preserve">Certificate of Class </w:t>
            </w:r>
            <w:r>
              <w:rPr>
                <w:rFonts w:asciiTheme="minorBidi" w:hAnsiTheme="minorBidi"/>
                <w:szCs w:val="20"/>
              </w:rPr>
              <w:t xml:space="preserve">and </w:t>
            </w:r>
            <w:r>
              <w:rPr>
                <w:rFonts w:asciiTheme="minorBidi" w:hAnsiTheme="minorBidi"/>
                <w:b/>
                <w:bCs/>
                <w:szCs w:val="20"/>
              </w:rPr>
              <w:t xml:space="preserve">Statutory Certificates </w:t>
            </w:r>
            <w:r>
              <w:rPr>
                <w:rFonts w:asciiTheme="minorBidi" w:hAnsiTheme="minorBidi"/>
                <w:szCs w:val="20"/>
              </w:rPr>
              <w:t xml:space="preserve">as applicable for Vessels Length of which </w:t>
            </w:r>
            <w:r>
              <w:rPr>
                <w:rFonts w:asciiTheme="minorBidi" w:hAnsiTheme="minorBidi"/>
                <w:b/>
                <w:bCs/>
                <w:szCs w:val="20"/>
              </w:rPr>
              <w:t>≥ 24m</w:t>
            </w:r>
            <w:r>
              <w:rPr>
                <w:rFonts w:asciiTheme="minorBidi" w:hAnsiTheme="minorBidi"/>
                <w:szCs w:val="20"/>
              </w:rPr>
              <w:t>.</w:t>
            </w:r>
          </w:p>
        </w:tc>
        <w:tc>
          <w:tcPr>
            <w:tcW w:w="356" w:type="dxa"/>
            <w:vMerge w:val="restart"/>
            <w:tcBorders>
              <w:top w:val="single" w:sz="4" w:space="0" w:color="000000"/>
              <w:left w:val="single" w:sz="4" w:space="0" w:color="000000"/>
              <w:bottom w:val="single" w:sz="12" w:space="0" w:color="000000"/>
              <w:right w:val="single" w:sz="12" w:space="0" w:color="000000"/>
            </w:tcBorders>
            <w:vAlign w:val="center"/>
          </w:tcPr>
          <w:p w14:paraId="267662B1" w14:textId="77777777" w:rsidR="00E912B3" w:rsidRDefault="00E912B3" w:rsidP="00E912B3">
            <w:pPr>
              <w:pStyle w:val="ListParagraph"/>
              <w:numPr>
                <w:ilvl w:val="0"/>
                <w:numId w:val="6"/>
              </w:numPr>
              <w:spacing w:line="360" w:lineRule="auto"/>
              <w:rPr>
                <w:rFonts w:asciiTheme="minorBidi" w:hAnsiTheme="minorBidi"/>
                <w:sz w:val="22"/>
              </w:rPr>
            </w:pPr>
          </w:p>
        </w:tc>
      </w:tr>
      <w:permStart w:id="969242352" w:edGrp="everyone" w:colFirst="0" w:colLast="0"/>
      <w:permEnd w:id="1739150687"/>
      <w:tr w:rsidR="00E912B3" w14:paraId="173FFCDE" w14:textId="77777777" w:rsidTr="00E912B3">
        <w:trPr>
          <w:trHeight w:val="316"/>
          <w:jc w:val="center"/>
        </w:trPr>
        <w:tc>
          <w:tcPr>
            <w:tcW w:w="684" w:type="dxa"/>
            <w:tcBorders>
              <w:top w:val="single" w:sz="4" w:space="0" w:color="000000"/>
              <w:left w:val="single" w:sz="12" w:space="0" w:color="000000"/>
              <w:bottom w:val="single" w:sz="12" w:space="0" w:color="000000"/>
              <w:right w:val="single" w:sz="4" w:space="0" w:color="000000"/>
            </w:tcBorders>
            <w:vAlign w:val="center"/>
            <w:hideMark/>
          </w:tcPr>
          <w:p w14:paraId="049A2F09" w14:textId="77777777" w:rsidR="00E912B3" w:rsidRDefault="004F10EB" w:rsidP="00E912B3">
            <w:pPr>
              <w:jc w:val="center"/>
              <w:rPr>
                <w:rFonts w:asciiTheme="minorBidi" w:hAnsiTheme="minorBidi"/>
                <w:b/>
                <w:bCs/>
              </w:rPr>
            </w:pPr>
            <w:sdt>
              <w:sdtPr>
                <w:rPr>
                  <w:rFonts w:asciiTheme="minorBidi" w:eastAsia="Calibri" w:hAnsiTheme="minorBidi" w:cs="Times New Roman"/>
                  <w:b/>
                  <w:bCs/>
                  <w:lang w:bidi="en-US"/>
                </w:rPr>
                <w:id w:val="-778413357"/>
                <w14:checkbox>
                  <w14:checked w14:val="0"/>
                  <w14:checkedState w14:val="2612" w14:font="MS Gothic"/>
                  <w14:uncheckedState w14:val="2610" w14:font="MS Gothic"/>
                </w14:checkbox>
              </w:sdtPr>
              <w:sdtEndPr/>
              <w:sdtContent>
                <w:r w:rsidR="00E912B3">
                  <w:rPr>
                    <w:rFonts w:ascii="Segoe UI Symbol" w:eastAsia="MS Gothic" w:hAnsi="Segoe UI Symbol" w:cs="Segoe UI Symbol"/>
                    <w:b/>
                    <w:bCs/>
                  </w:rPr>
                  <w:t>☐</w:t>
                </w:r>
              </w:sdtContent>
            </w:sdt>
          </w:p>
        </w:tc>
        <w:tc>
          <w:tcPr>
            <w:tcW w:w="9853" w:type="dxa"/>
            <w:tcBorders>
              <w:top w:val="single" w:sz="4" w:space="0" w:color="000000"/>
              <w:left w:val="single" w:sz="4" w:space="0" w:color="000000"/>
              <w:bottom w:val="single" w:sz="12" w:space="0" w:color="000000"/>
              <w:right w:val="single" w:sz="4" w:space="0" w:color="000000"/>
            </w:tcBorders>
            <w:vAlign w:val="center"/>
            <w:hideMark/>
          </w:tcPr>
          <w:p w14:paraId="2A0B1781" w14:textId="77777777" w:rsidR="00E912B3" w:rsidRDefault="00E912B3" w:rsidP="00E912B3">
            <w:pPr>
              <w:jc w:val="both"/>
              <w:rPr>
                <w:rFonts w:asciiTheme="minorBidi" w:hAnsiTheme="minorBidi"/>
                <w:szCs w:val="20"/>
              </w:rPr>
            </w:pPr>
            <w:r>
              <w:rPr>
                <w:rFonts w:asciiTheme="minorBidi" w:hAnsiTheme="minorBidi"/>
                <w:szCs w:val="20"/>
              </w:rPr>
              <w:t xml:space="preserve">Valid </w:t>
            </w:r>
            <w:r>
              <w:rPr>
                <w:rFonts w:asciiTheme="minorBidi" w:hAnsiTheme="minorBidi"/>
                <w:b/>
                <w:bCs/>
                <w:szCs w:val="20"/>
              </w:rPr>
              <w:t>IACS</w:t>
            </w:r>
            <w:r>
              <w:rPr>
                <w:rFonts w:asciiTheme="minorBidi" w:hAnsiTheme="minorBidi"/>
                <w:szCs w:val="20"/>
              </w:rPr>
              <w:t xml:space="preserve"> </w:t>
            </w:r>
            <w:r>
              <w:rPr>
                <w:rFonts w:asciiTheme="minorBidi" w:hAnsiTheme="minorBidi"/>
                <w:b/>
                <w:bCs/>
                <w:szCs w:val="20"/>
              </w:rPr>
              <w:t xml:space="preserve">Certificate of Class </w:t>
            </w:r>
            <w:r>
              <w:rPr>
                <w:rFonts w:asciiTheme="minorBidi" w:hAnsiTheme="minorBidi"/>
                <w:szCs w:val="20"/>
              </w:rPr>
              <w:t xml:space="preserve">and </w:t>
            </w:r>
            <w:r>
              <w:rPr>
                <w:rFonts w:asciiTheme="minorBidi" w:hAnsiTheme="minorBidi"/>
                <w:b/>
                <w:bCs/>
                <w:szCs w:val="20"/>
              </w:rPr>
              <w:t>Statutory Certificates or</w:t>
            </w:r>
            <w:r>
              <w:rPr>
                <w:rFonts w:asciiTheme="minorBidi" w:hAnsiTheme="minorBidi"/>
                <w:szCs w:val="20"/>
              </w:rPr>
              <w:t xml:space="preserve"> </w:t>
            </w:r>
            <w:r>
              <w:rPr>
                <w:rFonts w:asciiTheme="minorBidi" w:hAnsiTheme="minorBidi"/>
                <w:b/>
                <w:bCs/>
                <w:szCs w:val="20"/>
              </w:rPr>
              <w:t>Equivalent</w:t>
            </w:r>
            <w:r>
              <w:rPr>
                <w:rFonts w:asciiTheme="minorBidi" w:hAnsiTheme="minorBidi"/>
                <w:szCs w:val="20"/>
              </w:rPr>
              <w:t xml:space="preserve"> Certifications issued by the Flag State the Vessel is entitled to fly or issued by any approved entity / Society for Vessels Length of which </w:t>
            </w:r>
            <w:r>
              <w:rPr>
                <w:rFonts w:asciiTheme="minorBidi" w:hAnsiTheme="minorBidi"/>
                <w:b/>
                <w:bCs/>
                <w:szCs w:val="20"/>
              </w:rPr>
              <w:t>&lt; 24m</w:t>
            </w:r>
            <w:r>
              <w:rPr>
                <w:rFonts w:asciiTheme="minorBidi" w:hAnsiTheme="minorBidi"/>
                <w:szCs w:val="20"/>
              </w:rPr>
              <w:t>.</w:t>
            </w:r>
          </w:p>
        </w:tc>
        <w:tc>
          <w:tcPr>
            <w:tcW w:w="356" w:type="dxa"/>
            <w:vMerge/>
            <w:tcBorders>
              <w:top w:val="single" w:sz="4" w:space="0" w:color="000000"/>
              <w:left w:val="single" w:sz="4" w:space="0" w:color="000000"/>
              <w:bottom w:val="single" w:sz="12" w:space="0" w:color="000000"/>
              <w:right w:val="single" w:sz="12" w:space="0" w:color="000000"/>
            </w:tcBorders>
            <w:vAlign w:val="center"/>
            <w:hideMark/>
          </w:tcPr>
          <w:p w14:paraId="0691824A" w14:textId="77777777" w:rsidR="00E912B3" w:rsidRDefault="00E912B3">
            <w:pPr>
              <w:bidi/>
              <w:rPr>
                <w:rFonts w:asciiTheme="minorBidi" w:eastAsia="Calibri" w:hAnsiTheme="minorBidi"/>
                <w:sz w:val="22"/>
                <w:lang w:bidi="en-US"/>
              </w:rPr>
            </w:pPr>
          </w:p>
        </w:tc>
      </w:tr>
      <w:permEnd w:id="969242352"/>
    </w:tbl>
    <w:p w14:paraId="0CD49C08" w14:textId="77777777" w:rsidR="00E912B3" w:rsidRDefault="00E912B3" w:rsidP="00E912B3">
      <w:pPr>
        <w:bidi/>
        <w:spacing w:line="360" w:lineRule="auto"/>
        <w:rPr>
          <w:rFonts w:asciiTheme="minorBidi" w:hAnsiTheme="minorBidi"/>
          <w:sz w:val="10"/>
          <w:szCs w:val="10"/>
        </w:rPr>
      </w:pPr>
    </w:p>
    <w:tbl>
      <w:tblPr>
        <w:tblStyle w:val="TableGrid1"/>
        <w:bidiVisual/>
        <w:tblW w:w="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236"/>
        <w:gridCol w:w="2898"/>
        <w:gridCol w:w="1242"/>
        <w:gridCol w:w="3240"/>
        <w:gridCol w:w="1360"/>
      </w:tblGrid>
      <w:tr w:rsidR="00E912B3" w14:paraId="2004C0E9" w14:textId="77777777" w:rsidTr="00E912B3">
        <w:trPr>
          <w:trHeight w:val="721"/>
          <w:jc w:val="center"/>
        </w:trPr>
        <w:tc>
          <w:tcPr>
            <w:tcW w:w="10976" w:type="dxa"/>
            <w:gridSpan w:val="5"/>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5372880B" w14:textId="77777777" w:rsidR="00E912B3" w:rsidRDefault="00E912B3">
            <w:pPr>
              <w:spacing w:line="360" w:lineRule="auto"/>
              <w:contextualSpacing/>
              <w:rPr>
                <w:rFonts w:asciiTheme="minorBidi" w:hAnsiTheme="minorBidi"/>
                <w:b/>
                <w:bCs/>
                <w:sz w:val="28"/>
                <w:szCs w:val="28"/>
              </w:rPr>
            </w:pPr>
            <w:r>
              <w:rPr>
                <w:rFonts w:asciiTheme="minorBidi" w:hAnsiTheme="minorBidi"/>
                <w:b/>
                <w:bCs/>
                <w:sz w:val="28"/>
                <w:szCs w:val="28"/>
              </w:rPr>
              <w:t>SECTION - (3)</w:t>
            </w:r>
          </w:p>
          <w:p w14:paraId="6BD9DD1E" w14:textId="77777777" w:rsidR="00E912B3" w:rsidRDefault="00E912B3">
            <w:pPr>
              <w:spacing w:line="360" w:lineRule="auto"/>
              <w:contextualSpacing/>
              <w:rPr>
                <w:rFonts w:hAnsiTheme="minorBidi"/>
                <w:b/>
                <w:bCs/>
                <w:sz w:val="26"/>
                <w:szCs w:val="26"/>
              </w:rPr>
            </w:pPr>
            <w:r>
              <w:rPr>
                <w:rFonts w:asciiTheme="minorBidi" w:hAnsiTheme="minorBidi"/>
                <w:b/>
                <w:bCs/>
                <w:sz w:val="26"/>
                <w:szCs w:val="26"/>
              </w:rPr>
              <w:t>Declaration of Master, Owner or Person In-Charge of the Vessel:</w:t>
            </w:r>
          </w:p>
        </w:tc>
      </w:tr>
      <w:tr w:rsidR="00E912B3" w14:paraId="745205A7" w14:textId="77777777" w:rsidTr="00E912B3">
        <w:trPr>
          <w:trHeight w:val="566"/>
          <w:jc w:val="center"/>
        </w:trPr>
        <w:tc>
          <w:tcPr>
            <w:tcW w:w="10976" w:type="dxa"/>
            <w:gridSpan w:val="5"/>
            <w:tcBorders>
              <w:top w:val="single" w:sz="4" w:space="0" w:color="000000"/>
              <w:left w:val="single" w:sz="12" w:space="0" w:color="000000"/>
              <w:bottom w:val="single" w:sz="4" w:space="0" w:color="000000"/>
              <w:right w:val="single" w:sz="12" w:space="0" w:color="000000"/>
            </w:tcBorders>
            <w:vAlign w:val="center"/>
            <w:hideMark/>
          </w:tcPr>
          <w:p w14:paraId="71696B9B" w14:textId="77777777" w:rsidR="00E912B3" w:rsidRDefault="00E912B3">
            <w:pPr>
              <w:spacing w:line="360" w:lineRule="auto"/>
              <w:rPr>
                <w:rFonts w:asciiTheme="minorBidi" w:hAnsiTheme="minorBidi"/>
                <w:b/>
                <w:bCs/>
                <w:sz w:val="16"/>
                <w:szCs w:val="16"/>
                <w:rtl/>
              </w:rPr>
            </w:pPr>
            <w:r>
              <w:rPr>
                <w:rFonts w:asciiTheme="minorBidi" w:hAnsiTheme="minorBidi"/>
                <w:b/>
                <w:bCs/>
                <w:sz w:val="16"/>
                <w:szCs w:val="16"/>
              </w:rPr>
              <w:t>I, the undersigned (Master, Owner or Person In-Charge of the mentioned Vessel), declare that the information provided is correct and reflecting the true status of the vessel, and that the vessel to “the applicable extent” is complying with conditions stipulated in the Annex of this Form, but not limited to.</w:t>
            </w:r>
          </w:p>
        </w:tc>
      </w:tr>
      <w:tr w:rsidR="00E912B3" w14:paraId="10936A4B" w14:textId="77777777" w:rsidTr="00E912B3">
        <w:trPr>
          <w:trHeight w:val="523"/>
          <w:jc w:val="center"/>
        </w:trPr>
        <w:tc>
          <w:tcPr>
            <w:tcW w:w="2236" w:type="dxa"/>
            <w:tcBorders>
              <w:top w:val="single" w:sz="4" w:space="0" w:color="000000"/>
              <w:left w:val="single" w:sz="12" w:space="0" w:color="000000"/>
              <w:bottom w:val="single" w:sz="12" w:space="0" w:color="000000"/>
              <w:right w:val="single" w:sz="4" w:space="0" w:color="000000"/>
            </w:tcBorders>
            <w:vAlign w:val="center"/>
            <w:hideMark/>
          </w:tcPr>
          <w:p w14:paraId="09AFCAB0" w14:textId="77777777" w:rsidR="00E912B3" w:rsidRDefault="00E912B3">
            <w:pPr>
              <w:spacing w:line="360" w:lineRule="auto"/>
              <w:rPr>
                <w:rFonts w:asciiTheme="minorBidi" w:hAnsiTheme="minorBidi"/>
                <w:b/>
                <w:bCs/>
                <w:szCs w:val="20"/>
              </w:rPr>
            </w:pPr>
            <w:r>
              <w:rPr>
                <w:rFonts w:asciiTheme="minorBidi" w:hAnsiTheme="minorBidi"/>
                <w:b/>
                <w:bCs/>
                <w:szCs w:val="20"/>
              </w:rPr>
              <w:t>Date</w:t>
            </w:r>
            <w:permStart w:id="472405645" w:edGrp="everyone"/>
            <w:r>
              <w:rPr>
                <w:rFonts w:asciiTheme="minorBidi" w:hAnsiTheme="minorBidi"/>
                <w:b/>
                <w:bCs/>
                <w:szCs w:val="20"/>
              </w:rPr>
              <w:t xml:space="preserve">:       /     /   </w:t>
            </w:r>
            <w:permEnd w:id="472405645"/>
          </w:p>
        </w:tc>
        <w:tc>
          <w:tcPr>
            <w:tcW w:w="2898" w:type="dxa"/>
            <w:tcBorders>
              <w:top w:val="single" w:sz="4" w:space="0" w:color="000000"/>
              <w:left w:val="single" w:sz="4" w:space="0" w:color="000000"/>
              <w:bottom w:val="single" w:sz="12" w:space="0" w:color="000000"/>
              <w:right w:val="single" w:sz="4" w:space="0" w:color="000000"/>
            </w:tcBorders>
            <w:vAlign w:val="center"/>
          </w:tcPr>
          <w:p w14:paraId="37FF6E85" w14:textId="77777777" w:rsidR="00E912B3" w:rsidRDefault="00E912B3">
            <w:pPr>
              <w:spacing w:line="360" w:lineRule="auto"/>
              <w:rPr>
                <w:rFonts w:asciiTheme="minorBidi" w:hAnsiTheme="minorBidi"/>
                <w:b/>
                <w:bCs/>
                <w:szCs w:val="20"/>
              </w:rPr>
            </w:pPr>
          </w:p>
        </w:tc>
        <w:tc>
          <w:tcPr>
            <w:tcW w:w="1242" w:type="dxa"/>
            <w:tcBorders>
              <w:top w:val="single" w:sz="4" w:space="0" w:color="000000"/>
              <w:left w:val="single" w:sz="4" w:space="0" w:color="000000"/>
              <w:bottom w:val="single" w:sz="12" w:space="0" w:color="000000"/>
              <w:right w:val="single" w:sz="4" w:space="0" w:color="000000"/>
            </w:tcBorders>
            <w:vAlign w:val="center"/>
            <w:hideMark/>
          </w:tcPr>
          <w:p w14:paraId="5D3FC114" w14:textId="77777777" w:rsidR="00E912B3" w:rsidRDefault="00E912B3">
            <w:pPr>
              <w:spacing w:line="360" w:lineRule="auto"/>
              <w:rPr>
                <w:rFonts w:asciiTheme="minorBidi" w:hAnsiTheme="minorBidi"/>
                <w:b/>
                <w:bCs/>
                <w:szCs w:val="20"/>
              </w:rPr>
            </w:pPr>
            <w:r>
              <w:rPr>
                <w:rFonts w:asciiTheme="minorBidi" w:hAnsiTheme="minorBidi"/>
                <w:b/>
                <w:bCs/>
                <w:szCs w:val="20"/>
              </w:rPr>
              <w:t>Signature:</w:t>
            </w:r>
          </w:p>
        </w:tc>
        <w:tc>
          <w:tcPr>
            <w:tcW w:w="3240" w:type="dxa"/>
            <w:tcBorders>
              <w:top w:val="single" w:sz="4" w:space="0" w:color="000000"/>
              <w:left w:val="single" w:sz="4" w:space="0" w:color="000000"/>
              <w:bottom w:val="single" w:sz="12" w:space="0" w:color="000000"/>
              <w:right w:val="single" w:sz="4" w:space="0" w:color="000000"/>
            </w:tcBorders>
            <w:vAlign w:val="center"/>
          </w:tcPr>
          <w:p w14:paraId="71DEF128" w14:textId="77777777" w:rsidR="00E912B3" w:rsidRDefault="00E912B3">
            <w:pPr>
              <w:spacing w:line="360" w:lineRule="auto"/>
              <w:rPr>
                <w:rFonts w:asciiTheme="minorBidi" w:hAnsiTheme="minorBidi"/>
                <w:szCs w:val="20"/>
              </w:rPr>
            </w:pPr>
            <w:permStart w:id="1400924148" w:edGrp="everyone"/>
            <w:permEnd w:id="1400924148"/>
          </w:p>
        </w:tc>
        <w:tc>
          <w:tcPr>
            <w:tcW w:w="1360" w:type="dxa"/>
            <w:tcBorders>
              <w:top w:val="single" w:sz="4" w:space="0" w:color="000000"/>
              <w:left w:val="single" w:sz="4" w:space="0" w:color="000000"/>
              <w:bottom w:val="single" w:sz="12" w:space="0" w:color="000000"/>
              <w:right w:val="single" w:sz="12" w:space="0" w:color="000000"/>
            </w:tcBorders>
            <w:vAlign w:val="center"/>
            <w:hideMark/>
          </w:tcPr>
          <w:p w14:paraId="10D68405" w14:textId="77777777" w:rsidR="00E912B3" w:rsidRDefault="00E912B3">
            <w:pPr>
              <w:spacing w:line="360" w:lineRule="auto"/>
              <w:rPr>
                <w:rFonts w:asciiTheme="minorBidi" w:hAnsiTheme="minorBidi"/>
                <w:b/>
                <w:bCs/>
                <w:szCs w:val="20"/>
              </w:rPr>
            </w:pPr>
            <w:r>
              <w:rPr>
                <w:rFonts w:asciiTheme="minorBidi" w:hAnsiTheme="minorBidi"/>
                <w:b/>
                <w:bCs/>
                <w:szCs w:val="20"/>
              </w:rPr>
              <w:t>Name:</w:t>
            </w:r>
          </w:p>
        </w:tc>
      </w:tr>
    </w:tbl>
    <w:p w14:paraId="026174C0" w14:textId="77777777" w:rsidR="00E912B3" w:rsidRDefault="00E912B3" w:rsidP="00E912B3">
      <w:pPr>
        <w:spacing w:after="0" w:line="360" w:lineRule="auto"/>
        <w:contextualSpacing/>
        <w:rPr>
          <w:rFonts w:asciiTheme="minorBidi" w:hAnsiTheme="minorBidi"/>
          <w:color w:val="BF8F00" w:themeColor="accent4" w:themeShade="BF"/>
          <w:sz w:val="12"/>
          <w:szCs w:val="12"/>
        </w:rPr>
      </w:pPr>
    </w:p>
    <w:tbl>
      <w:tblPr>
        <w:tblStyle w:val="TableGrid1"/>
        <w:bidiVisual/>
        <w:tblW w:w="1099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897"/>
        <w:gridCol w:w="517"/>
        <w:gridCol w:w="5130"/>
        <w:gridCol w:w="446"/>
      </w:tblGrid>
      <w:tr w:rsidR="00E912B3" w14:paraId="7C7E602D" w14:textId="77777777" w:rsidTr="00E912B3">
        <w:trPr>
          <w:trHeight w:val="116"/>
          <w:jc w:val="center"/>
        </w:trPr>
        <w:tc>
          <w:tcPr>
            <w:tcW w:w="10990" w:type="dxa"/>
            <w:gridSpan w:val="4"/>
            <w:tcBorders>
              <w:top w:val="single" w:sz="12" w:space="0" w:color="000000"/>
              <w:left w:val="single" w:sz="12" w:space="0" w:color="000000"/>
              <w:bottom w:val="single" w:sz="12" w:space="0" w:color="000000"/>
              <w:right w:val="single" w:sz="12" w:space="0" w:color="000000"/>
            </w:tcBorders>
            <w:shd w:val="clear" w:color="auto" w:fill="BF9948"/>
            <w:vAlign w:val="center"/>
            <w:hideMark/>
          </w:tcPr>
          <w:p w14:paraId="6FC89162" w14:textId="77777777" w:rsidR="00E912B3" w:rsidRDefault="00E912B3">
            <w:pPr>
              <w:spacing w:line="360" w:lineRule="auto"/>
              <w:contextualSpacing/>
              <w:jc w:val="center"/>
              <w:rPr>
                <w:rFonts w:asciiTheme="minorBidi" w:hAnsiTheme="minorBidi"/>
                <w:b/>
                <w:bCs/>
                <w:sz w:val="28"/>
                <w:szCs w:val="28"/>
              </w:rPr>
            </w:pPr>
            <w:r>
              <w:rPr>
                <w:rFonts w:asciiTheme="minorBidi" w:hAnsiTheme="minorBidi"/>
                <w:b/>
                <w:bCs/>
                <w:sz w:val="32"/>
                <w:szCs w:val="32"/>
              </w:rPr>
              <w:t>“ANNEX”</w:t>
            </w:r>
          </w:p>
        </w:tc>
      </w:tr>
      <w:tr w:rsidR="00E912B3" w14:paraId="64145AF1" w14:textId="77777777" w:rsidTr="00E912B3">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173C8DC5" w14:textId="77777777" w:rsidR="00E912B3" w:rsidRDefault="00E912B3">
            <w:pPr>
              <w:spacing w:line="360" w:lineRule="auto"/>
              <w:contextualSpacing/>
              <w:rPr>
                <w:rFonts w:hAnsiTheme="minorBidi"/>
                <w:b/>
                <w:bCs/>
                <w:color w:val="BF9949"/>
                <w:sz w:val="18"/>
                <w:szCs w:val="18"/>
                <w:rtl/>
                <w:lang w:bidi="en-US"/>
              </w:rPr>
            </w:pPr>
            <w:r>
              <w:rPr>
                <w:rFonts w:asciiTheme="minorBidi" w:hAnsiTheme="minorBidi"/>
                <w:b/>
                <w:bCs/>
                <w:color w:val="BF9949"/>
                <w:sz w:val="18"/>
                <w:szCs w:val="18"/>
              </w:rPr>
              <w:t>Vessel’s Certificates and Documents</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091775F1" w14:textId="77777777" w:rsidR="00E912B3" w:rsidRDefault="00E912B3">
            <w:pPr>
              <w:spacing w:line="360" w:lineRule="auto"/>
              <w:contextualSpacing/>
              <w:rPr>
                <w:rFonts w:asciiTheme="minorBidi" w:hAnsiTheme="minorBidi"/>
                <w:sz w:val="18"/>
                <w:szCs w:val="18"/>
              </w:rPr>
            </w:pPr>
            <w:r>
              <w:rPr>
                <w:rFonts w:asciiTheme="minorBidi" w:hAnsiTheme="minorBidi"/>
                <w:b/>
                <w:bCs/>
                <w:color w:val="BF9949"/>
                <w:sz w:val="18"/>
                <w:szCs w:val="18"/>
              </w:rPr>
              <w:t>General Conditions &amp; Requirements</w:t>
            </w:r>
          </w:p>
        </w:tc>
      </w:tr>
      <w:tr w:rsidR="00E912B3" w14:paraId="1FB43A5B" w14:textId="77777777" w:rsidTr="00E912B3">
        <w:trPr>
          <w:trHeight w:val="20"/>
          <w:jc w:val="center"/>
        </w:trPr>
        <w:tc>
          <w:tcPr>
            <w:tcW w:w="4897" w:type="dxa"/>
            <w:tcBorders>
              <w:top w:val="single" w:sz="12" w:space="0" w:color="BF8F00" w:themeColor="accent4" w:themeShade="BF"/>
              <w:left w:val="single" w:sz="12" w:space="0" w:color="000000"/>
              <w:bottom w:val="single" w:sz="4" w:space="0" w:color="000000"/>
              <w:right w:val="single" w:sz="4" w:space="0" w:color="000000"/>
            </w:tcBorders>
            <w:vAlign w:val="center"/>
            <w:hideMark/>
          </w:tcPr>
          <w:p w14:paraId="7BF1B8D2"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Vessel’s Certificates, Drawings, Crew Qualifications and Medical Certificates are available onboard and valid.</w:t>
            </w:r>
          </w:p>
        </w:tc>
        <w:tc>
          <w:tcPr>
            <w:tcW w:w="517"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034C585D"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22E695DE"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Vessel Seaworthiness and Certification are complying with all applicable local, national, and international rules, regulations, codes and conventions.</w:t>
            </w:r>
          </w:p>
        </w:tc>
        <w:tc>
          <w:tcPr>
            <w:tcW w:w="446" w:type="dxa"/>
            <w:tcBorders>
              <w:top w:val="single" w:sz="12" w:space="0" w:color="BF8F00" w:themeColor="accent4" w:themeShade="BF"/>
              <w:left w:val="single" w:sz="4" w:space="0" w:color="000000"/>
              <w:bottom w:val="single" w:sz="4" w:space="0" w:color="000000"/>
              <w:right w:val="single" w:sz="12" w:space="0" w:color="000000"/>
            </w:tcBorders>
            <w:vAlign w:val="center"/>
            <w:hideMark/>
          </w:tcPr>
          <w:p w14:paraId="03103454"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w:t>
            </w:r>
          </w:p>
        </w:tc>
      </w:tr>
      <w:tr w:rsidR="00E912B3" w14:paraId="68025EF7"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602F859B"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Vessel’s Statutory Certificates as deemed applicable are available and valid (e.g. Tonnage Certificate, Load Line, …etc.)</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1A258645"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C9CBB51"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must exercise the practice of good seamanship throughout the vessel’s navigation activity with due regard to safety.</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13CAD963"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2</w:t>
            </w:r>
          </w:p>
        </w:tc>
      </w:tr>
      <w:tr w:rsidR="00E912B3" w14:paraId="418513E9"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3E0205D1"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Vessel’s Approved Stability Booklet - (if the vessel licensed to carry more than 12 passengers) is available onboard.</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EA605D4"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23A8D39"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must</w:t>
            </w:r>
            <w:r>
              <w:rPr>
                <w:rFonts w:asciiTheme="minorBidi" w:hAnsiTheme="minorBidi"/>
              </w:rPr>
              <w:t xml:space="preserve"> </w:t>
            </w:r>
            <w:r>
              <w:rPr>
                <w:rFonts w:asciiTheme="minorBidi" w:hAnsiTheme="minorBidi"/>
                <w:sz w:val="14"/>
                <w:szCs w:val="14"/>
              </w:rPr>
              <w:t>maintain the automatic identification system (AIS) of the Vessel in operation at all times;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B48C39C"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3</w:t>
            </w:r>
          </w:p>
        </w:tc>
      </w:tr>
      <w:tr w:rsidR="00E912B3" w14:paraId="753BBC49"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29599C20"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Vessel’s Station Radio License for (e.g. VHF, RADAR, AIS, GMDSS, EPIRB) is available onboard and valid.</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DC7403A"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FF7F1A7"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Vessel is operated in accordance with the regulations stipulated in the (ISM Code) and the (ISPS Code); as deemed applicable. (For Chartering Vessels/Operation Permit)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5FE3B75"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4</w:t>
            </w:r>
          </w:p>
        </w:tc>
      </w:tr>
      <w:tr w:rsidR="00E912B3" w14:paraId="005642F8"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0FB332FC"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Minimum Safe Manning Certificate is provided onboard and actual number of crew is confirmed.</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8B7A7C4"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8ABE936"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must</w:t>
            </w:r>
            <w:r>
              <w:rPr>
                <w:rFonts w:asciiTheme="minorBidi" w:hAnsiTheme="minorBidi"/>
              </w:rPr>
              <w:t xml:space="preserve"> </w:t>
            </w:r>
            <w:r>
              <w:rPr>
                <w:rFonts w:asciiTheme="minorBidi" w:hAnsiTheme="minorBidi"/>
                <w:sz w:val="14"/>
                <w:szCs w:val="14"/>
              </w:rPr>
              <w:t>maintain the Vessel in a good working condition, and perform periodic maintenance thereof, throughout the period of validity of the Navigation Permit and Operation Permit;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261EA2BF"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5</w:t>
            </w:r>
          </w:p>
        </w:tc>
      </w:tr>
      <w:tr w:rsidR="00E912B3" w14:paraId="2629DCCC"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0853E5CF"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Servicing Reports of Firefighting, Lifesaving and Navigation Equipment are available and up to date.</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15A3F525"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E003E1C"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Immediately report any accident that may compromise the safety of the Vessel, the safety of its crew and passengers, or the safety of navigation and the environment;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A5B932B"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6</w:t>
            </w:r>
          </w:p>
        </w:tc>
      </w:tr>
      <w:tr w:rsidR="00E912B3" w14:paraId="5CED5E41"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2F084179"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Proper onboard inspections and drills are carried out and regularly documented in the vessel’s logbook.</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AC47DBF"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F18EA79"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Ensure that all inspections of the Vessel are conducted in a timely manner; and renew all permits and approvals issued to the Vessel before their expiry;</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9E7CE97"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7</w:t>
            </w:r>
          </w:p>
        </w:tc>
      </w:tr>
      <w:tr w:rsidR="00E912B3" w14:paraId="679BAFDB" w14:textId="77777777" w:rsidTr="00E912B3">
        <w:trPr>
          <w:trHeight w:val="20"/>
          <w:jc w:val="center"/>
        </w:trPr>
        <w:tc>
          <w:tcPr>
            <w:tcW w:w="4897" w:type="dxa"/>
            <w:tcBorders>
              <w:top w:val="single" w:sz="4" w:space="0" w:color="000000"/>
              <w:left w:val="single" w:sz="12" w:space="0" w:color="000000"/>
              <w:bottom w:val="single" w:sz="12" w:space="0" w:color="000000"/>
              <w:right w:val="single" w:sz="4" w:space="0" w:color="000000"/>
            </w:tcBorders>
            <w:vAlign w:val="center"/>
            <w:hideMark/>
          </w:tcPr>
          <w:p w14:paraId="1945D6EE"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Records of all lifeboats, tender boats and other ancillaries the vessel carry onboard, and all insured.</w:t>
            </w:r>
          </w:p>
        </w:tc>
        <w:tc>
          <w:tcPr>
            <w:tcW w:w="517" w:type="dxa"/>
            <w:tcBorders>
              <w:top w:val="single" w:sz="4" w:space="0" w:color="000000"/>
              <w:left w:val="single" w:sz="4" w:space="0" w:color="000000"/>
              <w:bottom w:val="single" w:sz="12" w:space="0" w:color="000000"/>
              <w:right w:val="single" w:sz="4" w:space="0" w:color="000000"/>
            </w:tcBorders>
            <w:vAlign w:val="center"/>
            <w:hideMark/>
          </w:tcPr>
          <w:p w14:paraId="275330D8"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12" w:space="0" w:color="000000"/>
              <w:right w:val="single" w:sz="4" w:space="0" w:color="000000"/>
            </w:tcBorders>
            <w:vAlign w:val="center"/>
            <w:hideMark/>
          </w:tcPr>
          <w:p w14:paraId="3D8593C7"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Master, Owner or Person In-Charge of the Vessel confirms the vessel will always navigate within the designated marine traffic corridors and comply with relevant rules.</w:t>
            </w:r>
          </w:p>
        </w:tc>
        <w:tc>
          <w:tcPr>
            <w:tcW w:w="446" w:type="dxa"/>
            <w:tcBorders>
              <w:top w:val="single" w:sz="4" w:space="0" w:color="000000"/>
              <w:left w:val="single" w:sz="4" w:space="0" w:color="000000"/>
              <w:bottom w:val="single" w:sz="12" w:space="0" w:color="000000"/>
              <w:right w:val="single" w:sz="12" w:space="0" w:color="000000"/>
            </w:tcBorders>
            <w:vAlign w:val="center"/>
            <w:hideMark/>
          </w:tcPr>
          <w:p w14:paraId="488313CE"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8</w:t>
            </w:r>
          </w:p>
        </w:tc>
      </w:tr>
      <w:tr w:rsidR="00E912B3" w14:paraId="70F12DC6" w14:textId="77777777" w:rsidTr="00E912B3">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5AB66595" w14:textId="77777777" w:rsidR="00E912B3" w:rsidRDefault="00E912B3">
            <w:pPr>
              <w:spacing w:line="360" w:lineRule="auto"/>
              <w:contextualSpacing/>
              <w:rPr>
                <w:rFonts w:asciiTheme="minorBidi" w:hAnsiTheme="minorBidi"/>
                <w:b/>
                <w:bCs/>
                <w:color w:val="BF9949"/>
                <w:sz w:val="18"/>
                <w:szCs w:val="18"/>
              </w:rPr>
            </w:pPr>
            <w:r>
              <w:rPr>
                <w:rFonts w:asciiTheme="minorBidi" w:hAnsiTheme="minorBidi"/>
                <w:b/>
                <w:bCs/>
                <w:color w:val="BF9949"/>
                <w:sz w:val="18"/>
                <w:szCs w:val="18"/>
              </w:rPr>
              <w:t>Vessel’s Other Safety Equipment and Requirements</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2263FD17" w14:textId="77777777" w:rsidR="00E912B3" w:rsidRDefault="00E912B3">
            <w:pPr>
              <w:spacing w:line="360" w:lineRule="auto"/>
              <w:contextualSpacing/>
              <w:rPr>
                <w:rFonts w:asciiTheme="minorBidi" w:hAnsiTheme="minorBidi"/>
                <w:b/>
                <w:bCs/>
                <w:color w:val="BF9949"/>
                <w:sz w:val="18"/>
                <w:szCs w:val="18"/>
              </w:rPr>
            </w:pPr>
            <w:r>
              <w:rPr>
                <w:rFonts w:asciiTheme="minorBidi" w:hAnsiTheme="minorBidi"/>
                <w:b/>
                <w:bCs/>
                <w:color w:val="BF9949"/>
                <w:sz w:val="18"/>
                <w:szCs w:val="18"/>
              </w:rPr>
              <w:t>Vessel’s Safety of Navigation</w:t>
            </w:r>
          </w:p>
        </w:tc>
      </w:tr>
      <w:tr w:rsidR="00E912B3" w14:paraId="5BBDC6A6" w14:textId="77777777" w:rsidTr="00E912B3">
        <w:trPr>
          <w:trHeight w:val="20"/>
          <w:jc w:val="center"/>
        </w:trPr>
        <w:tc>
          <w:tcPr>
            <w:tcW w:w="4897" w:type="dxa"/>
            <w:tcBorders>
              <w:top w:val="single" w:sz="12" w:space="0" w:color="BF8F00" w:themeColor="accent4" w:themeShade="BF"/>
              <w:left w:val="single" w:sz="12" w:space="0" w:color="000000"/>
              <w:bottom w:val="single" w:sz="4" w:space="0" w:color="000000"/>
              <w:right w:val="single" w:sz="4" w:space="0" w:color="000000"/>
            </w:tcBorders>
            <w:vAlign w:val="center"/>
            <w:hideMark/>
          </w:tcPr>
          <w:p w14:paraId="6F75FDA3" w14:textId="77777777" w:rsidR="00E912B3" w:rsidRDefault="00E912B3" w:rsidP="00E912B3">
            <w:pPr>
              <w:spacing w:line="276" w:lineRule="auto"/>
              <w:contextualSpacing/>
              <w:jc w:val="both"/>
              <w:rPr>
                <w:rFonts w:asciiTheme="minorBidi" w:eastAsia="Calibri" w:hAnsiTheme="minorBidi"/>
                <w:sz w:val="14"/>
                <w:szCs w:val="14"/>
              </w:rPr>
            </w:pPr>
            <w:r>
              <w:rPr>
                <w:rFonts w:asciiTheme="minorBidi" w:hAnsiTheme="minorBidi"/>
                <w:sz w:val="14"/>
                <w:szCs w:val="14"/>
              </w:rPr>
              <w:t>All Tenders/onboard marine crafts as listed in the Application Form are seaworthy and in good working condition.</w:t>
            </w:r>
          </w:p>
        </w:tc>
        <w:tc>
          <w:tcPr>
            <w:tcW w:w="517"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1C904809"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12" w:space="0" w:color="BF8F00" w:themeColor="accent4" w:themeShade="BF"/>
              <w:left w:val="single" w:sz="4" w:space="0" w:color="000000"/>
              <w:bottom w:val="single" w:sz="4" w:space="0" w:color="000000"/>
              <w:right w:val="single" w:sz="4" w:space="0" w:color="000000"/>
            </w:tcBorders>
            <w:vAlign w:val="center"/>
            <w:hideMark/>
          </w:tcPr>
          <w:p w14:paraId="66283172"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Vessel’s Hull is free from any defects or damages and there is no any sign of water ingress affecting the vessel seaworthiness</w:t>
            </w:r>
          </w:p>
        </w:tc>
        <w:tc>
          <w:tcPr>
            <w:tcW w:w="446" w:type="dxa"/>
            <w:tcBorders>
              <w:top w:val="single" w:sz="12" w:space="0" w:color="BF8F00" w:themeColor="accent4" w:themeShade="BF"/>
              <w:left w:val="single" w:sz="4" w:space="0" w:color="000000"/>
              <w:bottom w:val="single" w:sz="4" w:space="0" w:color="000000"/>
              <w:right w:val="single" w:sz="12" w:space="0" w:color="000000"/>
            </w:tcBorders>
            <w:vAlign w:val="center"/>
            <w:hideMark/>
          </w:tcPr>
          <w:p w14:paraId="2EFDDAC0"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w:t>
            </w:r>
          </w:p>
        </w:tc>
      </w:tr>
      <w:tr w:rsidR="00E912B3" w14:paraId="33577933"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1A7AB269"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All safety equipment is readily available and adequately maintained.</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701B3365"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E8F8DF2"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Latest Nautical Charts &amp; Publications are available onboard and up to date.</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4455840"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2</w:t>
            </w:r>
          </w:p>
        </w:tc>
      </w:tr>
      <w:tr w:rsidR="00E912B3" w14:paraId="28F9542F"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3DD16D39"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Emergency Response Plans and Muster Lists are present and up to date, onboard personnel are familiar with them.</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2657F96D"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8089CA6"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Distress Signaling Lamp is available onboard and in a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1D6E3BD0"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3</w:t>
            </w:r>
          </w:p>
        </w:tc>
      </w:tr>
      <w:tr w:rsidR="00E912B3" w14:paraId="292DE1C3"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001F5CB4"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Personnel are able to satisfactorily demonstrate emergency drills.</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4E341FC2"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0B3426D"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Magnetic Compass, GPS and other Navigation Equipment are available onboard and in a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8081582"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4</w:t>
            </w:r>
          </w:p>
        </w:tc>
      </w:tr>
      <w:tr w:rsidR="00E912B3" w14:paraId="29EA6B19"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603ABEE5"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Crew personnel are able to demonstrate a satisfactory level of awareness of their duties and responsibilities.</w:t>
            </w:r>
            <w:r>
              <w:rPr>
                <w:rFonts w:asciiTheme="minorBidi" w:hAnsiTheme="minorBidi"/>
                <w:sz w:val="14"/>
                <w:szCs w:val="14"/>
              </w:rPr>
              <w:tab/>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48BA34DA"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A8A6AFC"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All Radio Equipment is in a good working condition and under regular maintenance and services.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1B370C95"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5</w:t>
            </w:r>
          </w:p>
        </w:tc>
      </w:tr>
      <w:tr w:rsidR="00E912B3" w14:paraId="22CC2239"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211B760D"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Crew members are able to effectively communicate as a team in the execution of their duties.</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358C8DA4"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C2299E7"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EPIRB is in a proper working condition, and battery is not expired.</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6771E25"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6</w:t>
            </w:r>
          </w:p>
        </w:tc>
      </w:tr>
      <w:tr w:rsidR="00E912B3" w14:paraId="13CF4E02"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0C49A1B4"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Suitable personnel protective equipment is being used by the crew.</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7FCD2451"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BF744E3"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Vessel’s Automatic Identification System (AIS) is in a proper operation.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81AB645"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7</w:t>
            </w:r>
          </w:p>
        </w:tc>
      </w:tr>
      <w:tr w:rsidR="00E912B3" w14:paraId="171F3EFD"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12F06D82"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 xml:space="preserve">Walkways, vessel’s decks and stairs are free of oil and no risk of slipping surfaces.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2CA5D258"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08343B2"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The Radar Transponder is located in the proper location and battery is not expired.</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6C8F9AC"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8</w:t>
            </w:r>
          </w:p>
        </w:tc>
      </w:tr>
      <w:tr w:rsidR="00E912B3" w14:paraId="6EF2AE10"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24C01AFF"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 xml:space="preserve">Crew members are familiar with ropes and wires handling, anchoring gears and mooring winches safe operation.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78D86D1E"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9</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1DF18DA"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Radars and Echo Sounder are in a proper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6C92DE7"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9</w:t>
            </w:r>
          </w:p>
        </w:tc>
      </w:tr>
      <w:tr w:rsidR="00E912B3" w14:paraId="0BF16905"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6F0C9006"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Medical locker and first aid kits are checked regularly and replenished as needed.</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4FFE2BE4"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4E6B174"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All Navigation Lights and Sounding Signals Devices are in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1329100"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10</w:t>
            </w:r>
          </w:p>
        </w:tc>
      </w:tr>
      <w:tr w:rsidR="00E912B3" w14:paraId="6A86F55A"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7CDE2016"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Muster and survival crafts launching stations are provided with adequate lighting.</w:t>
            </w:r>
          </w:p>
          <w:p w14:paraId="4756AB40" w14:textId="6ADEB54C" w:rsidR="00E912B3" w:rsidRDefault="00E912B3" w:rsidP="00E912B3">
            <w:pPr>
              <w:spacing w:line="276" w:lineRule="auto"/>
              <w:contextualSpacing/>
              <w:jc w:val="both"/>
              <w:rPr>
                <w:rFonts w:asciiTheme="minorBidi" w:hAnsiTheme="minorBidi"/>
                <w:sz w:val="14"/>
                <w:szCs w:val="14"/>
              </w:rPr>
            </w:pP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2F491B3"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B866148" w14:textId="77777777" w:rsidR="00E912B3" w:rsidRDefault="00E912B3" w:rsidP="00E912B3">
            <w:pPr>
              <w:spacing w:line="276" w:lineRule="auto"/>
              <w:contextualSpacing/>
              <w:jc w:val="both"/>
              <w:rPr>
                <w:rFonts w:asciiTheme="minorBidi" w:hAnsiTheme="minorBidi"/>
                <w:sz w:val="14"/>
                <w:szCs w:val="14"/>
              </w:rPr>
            </w:pPr>
            <w:r>
              <w:rPr>
                <w:rFonts w:asciiTheme="minorBidi" w:hAnsiTheme="minorBidi"/>
                <w:sz w:val="14"/>
                <w:szCs w:val="14"/>
              </w:rPr>
              <w:t>Life-Saving signals illustration is suitably displayed in the vessel operation control station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D4EFE84" w14:textId="77777777" w:rsidR="00E912B3" w:rsidRDefault="00E912B3" w:rsidP="00E912B3">
            <w:pPr>
              <w:spacing w:line="276" w:lineRule="auto"/>
              <w:contextualSpacing/>
              <w:jc w:val="center"/>
              <w:rPr>
                <w:rFonts w:asciiTheme="minorBidi" w:hAnsiTheme="minorBidi"/>
                <w:sz w:val="14"/>
                <w:szCs w:val="14"/>
              </w:rPr>
            </w:pPr>
            <w:r>
              <w:rPr>
                <w:rFonts w:asciiTheme="minorBidi" w:hAnsiTheme="minorBidi"/>
                <w:sz w:val="14"/>
                <w:szCs w:val="14"/>
              </w:rPr>
              <w:t>11</w:t>
            </w:r>
          </w:p>
        </w:tc>
      </w:tr>
      <w:tr w:rsidR="00E912B3" w14:paraId="352C0F44" w14:textId="77777777" w:rsidTr="00E912B3">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567F7102" w14:textId="77777777" w:rsidR="00E912B3" w:rsidRDefault="00E912B3">
            <w:pPr>
              <w:spacing w:line="360" w:lineRule="auto"/>
              <w:contextualSpacing/>
              <w:rPr>
                <w:rFonts w:asciiTheme="minorBidi" w:hAnsiTheme="minorBidi"/>
                <w:b/>
                <w:bCs/>
                <w:color w:val="BF9949"/>
                <w:sz w:val="18"/>
                <w:szCs w:val="18"/>
              </w:rPr>
            </w:pPr>
            <w:r>
              <w:rPr>
                <w:rFonts w:asciiTheme="minorBidi" w:hAnsiTheme="minorBidi"/>
                <w:b/>
                <w:bCs/>
                <w:color w:val="BF9949"/>
                <w:sz w:val="18"/>
                <w:szCs w:val="18"/>
              </w:rPr>
              <w:lastRenderedPageBreak/>
              <w:t>Vessel’s Pollution Prevention</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721F4878" w14:textId="77777777" w:rsidR="00E912B3" w:rsidRDefault="00E912B3">
            <w:pPr>
              <w:spacing w:line="360" w:lineRule="auto"/>
              <w:contextualSpacing/>
              <w:rPr>
                <w:rFonts w:asciiTheme="minorBidi" w:hAnsiTheme="minorBidi"/>
                <w:b/>
                <w:bCs/>
                <w:color w:val="BF9949"/>
                <w:sz w:val="18"/>
                <w:szCs w:val="18"/>
              </w:rPr>
            </w:pPr>
            <w:r>
              <w:rPr>
                <w:rFonts w:asciiTheme="minorBidi" w:hAnsiTheme="minorBidi"/>
                <w:b/>
                <w:bCs/>
                <w:color w:val="BF9949"/>
                <w:sz w:val="18"/>
                <w:szCs w:val="18"/>
              </w:rPr>
              <w:t>Vessel’s Life-Saving Appliances (LSA)</w:t>
            </w:r>
          </w:p>
        </w:tc>
      </w:tr>
      <w:tr w:rsidR="00E912B3" w14:paraId="2B5823DF"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76527E4A" w14:textId="77777777" w:rsidR="00E912B3" w:rsidRDefault="00E912B3">
            <w:pPr>
              <w:spacing w:line="360" w:lineRule="auto"/>
              <w:contextualSpacing/>
              <w:jc w:val="both"/>
              <w:rPr>
                <w:rFonts w:asciiTheme="minorBidi" w:eastAsia="Calibri" w:hAnsiTheme="minorBidi"/>
                <w:sz w:val="14"/>
                <w:szCs w:val="14"/>
              </w:rPr>
            </w:pPr>
            <w:r>
              <w:rPr>
                <w:rFonts w:asciiTheme="minorBidi" w:hAnsiTheme="minorBidi"/>
                <w:sz w:val="14"/>
                <w:szCs w:val="14"/>
              </w:rPr>
              <w:t>Sewage treatment plant is operational and shore connection is in a good working order.</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55C3CDE0"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3BDE0EB"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Life-Boats/Life-Rafts/Rescue Boats are tested and services are carried out regularly with valid certificates.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66A6958"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1</w:t>
            </w:r>
          </w:p>
        </w:tc>
      </w:tr>
      <w:tr w:rsidR="00E912B3" w14:paraId="44059057"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6F64DFC0"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Oil filtering equipment including automatic stopping devices and alarms are functioning properly.</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0BE8BC5E"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A8F201C"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Life-Boats, Rescue Boats and Life-Rafts launching instructions are suitably displayed in launching stations.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5FCFDAB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2</w:t>
            </w:r>
          </w:p>
        </w:tc>
      </w:tr>
      <w:tr w:rsidR="00E912B3" w14:paraId="1CB86A95"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247F43DB"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Oil, garbage, bilge and sewage record books are regularly filled out correctly and signed by the person in charge.</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415AF1C4"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8F9B170"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Emergency Generator, Emergency Batteries and Emergency Lighting are regularly tested and operational.</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E18E93B"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3</w:t>
            </w:r>
          </w:p>
        </w:tc>
      </w:tr>
      <w:tr w:rsidR="00E912B3" w14:paraId="6E789E10"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69DD8A34"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Piping and discharge arrangements for bilge water, lubrication oil, fuel oil and sewage are in a good order.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730BCFF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73555B3"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appropriate number of Lifejackets with lights and whistles are available and clearly shown on the LSA plan.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4258553"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4</w:t>
            </w:r>
          </w:p>
        </w:tc>
      </w:tr>
      <w:tr w:rsidR="00E912B3" w14:paraId="27270186"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2454AEA5"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Waste oil, bilge water and sewage holding tanks are in an adequate capacity for vessel normal operation.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5FBCB9E5"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66346ABE"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appropriate number of Lifebuoys with line, light or smoke as applicable are available and clearly shown on the LSA plan.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3EFF217"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5</w:t>
            </w:r>
          </w:p>
        </w:tc>
      </w:tr>
      <w:tr w:rsidR="00E912B3" w14:paraId="1FA01E11"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1E7228C1"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Garbage management plan implemented and garbage disposal placards are displayed in convenience places.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1C923AFF"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30EE1C08"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appropriate number and type of Maritime Distress Pyrotechnics are stowed in a safe clearly place.</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9B63F1D"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6</w:t>
            </w:r>
          </w:p>
        </w:tc>
      </w:tr>
      <w:tr w:rsidR="00E912B3" w14:paraId="69D89006"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5CAE468B"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A suitable oil pollution combating equipment and absorbing materials are available in the refueling station.</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24D5309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1B4FE00"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appropriate number and type of First-Aid Kits are available and clearly shown on the LSA plan.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780F8E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7</w:t>
            </w:r>
          </w:p>
        </w:tc>
      </w:tr>
      <w:tr w:rsidR="00E912B3" w14:paraId="5DDD63DE"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341A308A"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Bilge pumps operation switches and bilge high level warning alarms and lights are tested regularly.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BC4E95C"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C395658"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Line-Throwing Apparatus as applicable are stowed in a safe clearly place on the vessel.</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EB26BC6"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8</w:t>
            </w:r>
          </w:p>
        </w:tc>
      </w:tr>
      <w:tr w:rsidR="00E912B3" w14:paraId="45055904" w14:textId="77777777" w:rsidTr="00E912B3">
        <w:trPr>
          <w:trHeight w:val="20"/>
          <w:jc w:val="center"/>
        </w:trPr>
        <w:tc>
          <w:tcPr>
            <w:tcW w:w="5414" w:type="dxa"/>
            <w:gridSpan w:val="2"/>
            <w:tcBorders>
              <w:top w:val="single" w:sz="12" w:space="0" w:color="000000"/>
              <w:left w:val="single" w:sz="12" w:space="0" w:color="000000"/>
              <w:bottom w:val="single" w:sz="12" w:space="0" w:color="BF8F00" w:themeColor="accent4" w:themeShade="BF"/>
              <w:right w:val="single" w:sz="4" w:space="0" w:color="000000"/>
            </w:tcBorders>
            <w:vAlign w:val="center"/>
            <w:hideMark/>
          </w:tcPr>
          <w:p w14:paraId="114D2CCB" w14:textId="77777777" w:rsidR="00E912B3" w:rsidRDefault="00E912B3">
            <w:pPr>
              <w:spacing w:line="360" w:lineRule="auto"/>
              <w:contextualSpacing/>
              <w:rPr>
                <w:rFonts w:asciiTheme="minorBidi" w:hAnsiTheme="minorBidi"/>
                <w:b/>
                <w:bCs/>
                <w:color w:val="BF9949"/>
                <w:sz w:val="18"/>
                <w:szCs w:val="18"/>
              </w:rPr>
            </w:pPr>
            <w:r>
              <w:rPr>
                <w:rFonts w:asciiTheme="minorBidi" w:hAnsiTheme="minorBidi"/>
                <w:b/>
                <w:bCs/>
                <w:color w:val="BF9949"/>
                <w:sz w:val="18"/>
                <w:szCs w:val="18"/>
              </w:rPr>
              <w:t>Vessel’s Machinery Spaces</w:t>
            </w:r>
          </w:p>
        </w:tc>
        <w:tc>
          <w:tcPr>
            <w:tcW w:w="5576" w:type="dxa"/>
            <w:gridSpan w:val="2"/>
            <w:tcBorders>
              <w:top w:val="single" w:sz="12" w:space="0" w:color="000000"/>
              <w:left w:val="single" w:sz="4" w:space="0" w:color="000000"/>
              <w:bottom w:val="single" w:sz="12" w:space="0" w:color="BF8F00" w:themeColor="accent4" w:themeShade="BF"/>
              <w:right w:val="single" w:sz="12" w:space="0" w:color="000000"/>
            </w:tcBorders>
            <w:vAlign w:val="center"/>
            <w:hideMark/>
          </w:tcPr>
          <w:p w14:paraId="58BC25DC" w14:textId="77777777" w:rsidR="00E912B3" w:rsidRDefault="00E912B3">
            <w:pPr>
              <w:spacing w:line="360" w:lineRule="auto"/>
              <w:contextualSpacing/>
              <w:rPr>
                <w:rFonts w:asciiTheme="minorBidi" w:hAnsiTheme="minorBidi"/>
                <w:b/>
                <w:bCs/>
                <w:color w:val="BF9949"/>
                <w:sz w:val="18"/>
                <w:szCs w:val="18"/>
              </w:rPr>
            </w:pPr>
            <w:r>
              <w:rPr>
                <w:rFonts w:asciiTheme="minorBidi" w:hAnsiTheme="minorBidi"/>
                <w:b/>
                <w:bCs/>
                <w:color w:val="BF9949"/>
                <w:sz w:val="18"/>
                <w:szCs w:val="18"/>
              </w:rPr>
              <w:t>Vessel’s Fire-Fighting Equipment (FFE)</w:t>
            </w:r>
          </w:p>
        </w:tc>
      </w:tr>
      <w:tr w:rsidR="00E912B3" w14:paraId="5EFF4A65"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7934BE19" w14:textId="77777777" w:rsidR="00E912B3" w:rsidRDefault="00E912B3">
            <w:pPr>
              <w:spacing w:line="360" w:lineRule="auto"/>
              <w:contextualSpacing/>
              <w:jc w:val="both"/>
              <w:rPr>
                <w:rFonts w:asciiTheme="minorBidi" w:eastAsia="Calibri" w:hAnsiTheme="minorBidi"/>
                <w:sz w:val="14"/>
                <w:szCs w:val="14"/>
              </w:rPr>
            </w:pPr>
            <w:r>
              <w:rPr>
                <w:rFonts w:asciiTheme="minorBidi" w:hAnsiTheme="minorBidi"/>
                <w:sz w:val="14"/>
                <w:szCs w:val="14"/>
              </w:rPr>
              <w:t>The ventilation is adequate in machinery spaces and no accumulation of hydrocarbons vapors.</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776DC88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9B1EDC8"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main and emergency fire pumps are tested regularly and in a proper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49FBE14E"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1</w:t>
            </w:r>
          </w:p>
        </w:tc>
      </w:tr>
      <w:tr w:rsidR="00E912B3" w14:paraId="422B9B04"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02D5F576"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Tools and equipment are stored properly and emergency exits are clear.</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536718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4AD4033"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fire doors and fire dampers are in a good working condition and examined regularly.</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584C94F"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2</w:t>
            </w:r>
          </w:p>
        </w:tc>
      </w:tr>
      <w:tr w:rsidR="00E912B3" w14:paraId="0987D8E3"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1DE6AE97"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Lighting in machinery space is adequate and no damaged lighting or burned bulbs.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35C48AEE"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5012AF84"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fire detection system, fire visual &amp; audible alarms are in proper operation.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77E439BC"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3</w:t>
            </w:r>
          </w:p>
        </w:tc>
      </w:tr>
      <w:tr w:rsidR="00E912B3" w14:paraId="38D1AA44"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3B982C0B"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All hot pipes and hot surfaces are insulated in a proper way and no risk of hot spot in machinery place.</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57DE88F2"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F389BC9"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Fire main, fire hydrants, fire hoses and fire main isolating valves are in a good working condition.</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09BD28C4"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4</w:t>
            </w:r>
          </w:p>
        </w:tc>
      </w:tr>
      <w:tr w:rsidR="00E912B3" w14:paraId="085A4CA2"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5E7DBBFB"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All paint drums and flammable liquids are stored in a safe locker outside machinery place.</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18A17EC0"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5</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6885B2E"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Portable and fixed firefighting systems have been serviced as required and marked with servicing date.</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81E958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5</w:t>
            </w:r>
          </w:p>
        </w:tc>
      </w:tr>
      <w:tr w:rsidR="00E912B3" w14:paraId="3377377B"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0B3AA35E"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All rotating machines are protected by suitable protecting guards.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639A0FAF"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6</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285891CE"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Fire control plans are up to date and suitably displayed in the vessel’s decks.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68DE4E85"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6</w:t>
            </w:r>
          </w:p>
        </w:tc>
      </w:tr>
      <w:tr w:rsidR="00E912B3" w14:paraId="29430075"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7F984A7D"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There is no accumulation of oily water residues in the machinery space bilges.</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106E9154"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7</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CC9F6FD"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Portable fire extinguishers are located near exits, galley area, helms and outside machinery compartment.</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6B153FF1"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7</w:t>
            </w:r>
          </w:p>
        </w:tc>
      </w:tr>
      <w:tr w:rsidR="00E912B3" w14:paraId="2E272F6D"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0A753E62"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The propulsion main engines are operating properly and the remote shut downs are tested regularly.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4EE6D9B7"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8</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093B3074"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General emergency alarm is audible throughout living spaces, crew working spaces and open decks.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EBE85FE"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8</w:t>
            </w:r>
          </w:p>
        </w:tc>
      </w:tr>
      <w:tr w:rsidR="00E912B3" w14:paraId="537C4C73" w14:textId="77777777" w:rsidTr="00E912B3">
        <w:trPr>
          <w:trHeight w:val="20"/>
          <w:jc w:val="center"/>
        </w:trPr>
        <w:tc>
          <w:tcPr>
            <w:tcW w:w="4897" w:type="dxa"/>
            <w:tcBorders>
              <w:top w:val="single" w:sz="4" w:space="0" w:color="000000"/>
              <w:left w:val="single" w:sz="12" w:space="0" w:color="000000"/>
              <w:bottom w:val="single" w:sz="4" w:space="0" w:color="000000"/>
              <w:right w:val="single" w:sz="4" w:space="0" w:color="000000"/>
            </w:tcBorders>
            <w:vAlign w:val="center"/>
            <w:hideMark/>
          </w:tcPr>
          <w:p w14:paraId="30532D62"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 xml:space="preserve">The main and emergency generators are operating properly and regularly tested under load. </w:t>
            </w:r>
          </w:p>
        </w:tc>
        <w:tc>
          <w:tcPr>
            <w:tcW w:w="517" w:type="dxa"/>
            <w:tcBorders>
              <w:top w:val="single" w:sz="4" w:space="0" w:color="000000"/>
              <w:left w:val="single" w:sz="4" w:space="0" w:color="000000"/>
              <w:bottom w:val="single" w:sz="4" w:space="0" w:color="000000"/>
              <w:right w:val="single" w:sz="4" w:space="0" w:color="000000"/>
            </w:tcBorders>
            <w:vAlign w:val="center"/>
            <w:hideMark/>
          </w:tcPr>
          <w:p w14:paraId="0200D8B4"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9</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5862B88"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Public address system is audible throughout living spaces, crew working spaces and open decks.</w:t>
            </w:r>
          </w:p>
        </w:tc>
        <w:tc>
          <w:tcPr>
            <w:tcW w:w="446" w:type="dxa"/>
            <w:tcBorders>
              <w:top w:val="single" w:sz="4" w:space="0" w:color="000000"/>
              <w:left w:val="single" w:sz="4" w:space="0" w:color="000000"/>
              <w:bottom w:val="single" w:sz="4" w:space="0" w:color="000000"/>
              <w:right w:val="single" w:sz="12" w:space="0" w:color="000000"/>
            </w:tcBorders>
            <w:vAlign w:val="center"/>
            <w:hideMark/>
          </w:tcPr>
          <w:p w14:paraId="3740FED0"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9</w:t>
            </w:r>
          </w:p>
        </w:tc>
      </w:tr>
      <w:tr w:rsidR="00E912B3" w14:paraId="4B6CCFCB" w14:textId="77777777" w:rsidTr="00E912B3">
        <w:trPr>
          <w:trHeight w:val="163"/>
          <w:jc w:val="center"/>
        </w:trPr>
        <w:tc>
          <w:tcPr>
            <w:tcW w:w="4897" w:type="dxa"/>
            <w:tcBorders>
              <w:top w:val="single" w:sz="4" w:space="0" w:color="000000"/>
              <w:left w:val="single" w:sz="12" w:space="0" w:color="000000"/>
              <w:bottom w:val="single" w:sz="12" w:space="0" w:color="000000"/>
              <w:right w:val="single" w:sz="4" w:space="0" w:color="000000"/>
            </w:tcBorders>
            <w:vAlign w:val="center"/>
            <w:hideMark/>
          </w:tcPr>
          <w:p w14:paraId="628DBE47"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The main and emergency steering gears are functioning properly and tested regularly.</w:t>
            </w:r>
          </w:p>
        </w:tc>
        <w:tc>
          <w:tcPr>
            <w:tcW w:w="517" w:type="dxa"/>
            <w:tcBorders>
              <w:top w:val="single" w:sz="4" w:space="0" w:color="000000"/>
              <w:left w:val="single" w:sz="4" w:space="0" w:color="000000"/>
              <w:bottom w:val="single" w:sz="12" w:space="0" w:color="000000"/>
              <w:right w:val="single" w:sz="4" w:space="0" w:color="000000"/>
            </w:tcBorders>
            <w:vAlign w:val="center"/>
            <w:hideMark/>
          </w:tcPr>
          <w:p w14:paraId="72C99636"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10</w:t>
            </w:r>
          </w:p>
        </w:tc>
        <w:tc>
          <w:tcPr>
            <w:tcW w:w="5130" w:type="dxa"/>
            <w:tcBorders>
              <w:top w:val="single" w:sz="4" w:space="0" w:color="000000"/>
              <w:left w:val="single" w:sz="4" w:space="0" w:color="000000"/>
              <w:bottom w:val="single" w:sz="12" w:space="0" w:color="000000"/>
              <w:right w:val="single" w:sz="4" w:space="0" w:color="000000"/>
            </w:tcBorders>
            <w:vAlign w:val="center"/>
            <w:hideMark/>
          </w:tcPr>
          <w:p w14:paraId="3A948F74" w14:textId="77777777" w:rsidR="00E912B3" w:rsidRDefault="00E912B3">
            <w:pPr>
              <w:spacing w:line="360" w:lineRule="auto"/>
              <w:contextualSpacing/>
              <w:jc w:val="both"/>
              <w:rPr>
                <w:rFonts w:asciiTheme="minorBidi" w:hAnsiTheme="minorBidi"/>
                <w:sz w:val="14"/>
                <w:szCs w:val="14"/>
              </w:rPr>
            </w:pPr>
            <w:r>
              <w:rPr>
                <w:rFonts w:asciiTheme="minorBidi" w:hAnsiTheme="minorBidi"/>
                <w:sz w:val="14"/>
                <w:szCs w:val="14"/>
              </w:rPr>
              <w:t>Emergency exits are free of obstructions; and escape doors/routes are clearly marked.</w:t>
            </w:r>
          </w:p>
        </w:tc>
        <w:tc>
          <w:tcPr>
            <w:tcW w:w="446" w:type="dxa"/>
            <w:tcBorders>
              <w:top w:val="single" w:sz="4" w:space="0" w:color="000000"/>
              <w:left w:val="single" w:sz="4" w:space="0" w:color="000000"/>
              <w:bottom w:val="single" w:sz="12" w:space="0" w:color="000000"/>
              <w:right w:val="single" w:sz="12" w:space="0" w:color="000000"/>
            </w:tcBorders>
            <w:vAlign w:val="center"/>
            <w:hideMark/>
          </w:tcPr>
          <w:p w14:paraId="7050161A" w14:textId="77777777" w:rsidR="00E912B3" w:rsidRDefault="00E912B3">
            <w:pPr>
              <w:spacing w:line="360" w:lineRule="auto"/>
              <w:contextualSpacing/>
              <w:jc w:val="center"/>
              <w:rPr>
                <w:rFonts w:asciiTheme="minorBidi" w:hAnsiTheme="minorBidi"/>
                <w:sz w:val="14"/>
                <w:szCs w:val="14"/>
              </w:rPr>
            </w:pPr>
            <w:r>
              <w:rPr>
                <w:rFonts w:asciiTheme="minorBidi" w:hAnsiTheme="minorBidi"/>
                <w:sz w:val="14"/>
                <w:szCs w:val="14"/>
              </w:rPr>
              <w:t>10</w:t>
            </w:r>
          </w:p>
        </w:tc>
      </w:tr>
    </w:tbl>
    <w:p w14:paraId="286C6B66" w14:textId="77777777" w:rsidR="00E912B3" w:rsidRDefault="00E912B3" w:rsidP="00E912B3">
      <w:pPr>
        <w:spacing w:line="360" w:lineRule="auto"/>
        <w:rPr>
          <w:rFonts w:asciiTheme="minorBidi" w:hAnsiTheme="minorBidi"/>
          <w:color w:val="BF8F00" w:themeColor="accent4" w:themeShade="BF"/>
          <w:sz w:val="16"/>
          <w:szCs w:val="16"/>
        </w:rPr>
      </w:pPr>
    </w:p>
    <w:p w14:paraId="0CBA3AB8" w14:textId="54BD3310" w:rsidR="00EE6A52" w:rsidRPr="00E912B3" w:rsidRDefault="00EE6A52" w:rsidP="00E912B3">
      <w:pPr>
        <w:rPr>
          <w:szCs w:val="20"/>
          <w:rtl/>
        </w:rPr>
      </w:pPr>
    </w:p>
    <w:sectPr w:rsidR="00EE6A52" w:rsidRPr="00E912B3" w:rsidSect="00D70D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37" w:footer="8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C21A" w14:textId="77777777" w:rsidR="004F10EB" w:rsidRDefault="004F10EB" w:rsidP="00B55D98">
      <w:pPr>
        <w:spacing w:after="0" w:line="240" w:lineRule="auto"/>
      </w:pPr>
      <w:r>
        <w:separator/>
      </w:r>
    </w:p>
  </w:endnote>
  <w:endnote w:type="continuationSeparator" w:id="0">
    <w:p w14:paraId="70072B61" w14:textId="77777777" w:rsidR="004F10EB" w:rsidRDefault="004F10EB" w:rsidP="00B5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bai">
    <w:altName w:val="Tahoma"/>
    <w:panose1 w:val="020B0503030403030204"/>
    <w:charset w:val="00"/>
    <w:family w:val="swiss"/>
    <w:notTrueType/>
    <w:pitch w:val="variable"/>
    <w:sig w:usb0="80002067"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7F05" w14:textId="77777777" w:rsidR="00BF0C65" w:rsidRDefault="00BF0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E51168" w:rsidRPr="00E51168" w14:paraId="1E9A49CF" w14:textId="77777777" w:rsidTr="00E51168">
      <w:tc>
        <w:tcPr>
          <w:tcW w:w="10762" w:type="dxa"/>
          <w:gridSpan w:val="3"/>
        </w:tcPr>
        <w:p w14:paraId="243EF719" w14:textId="6488DD00" w:rsidR="00E51168" w:rsidRPr="00E51168" w:rsidRDefault="00790BFF" w:rsidP="0082210E">
          <w:pPr>
            <w:pStyle w:val="Footer"/>
            <w:spacing w:line="360" w:lineRule="auto"/>
            <w:rPr>
              <w:rFonts w:asciiTheme="minorBidi" w:hAnsiTheme="minorBidi"/>
              <w:sz w:val="16"/>
              <w:szCs w:val="16"/>
            </w:rPr>
          </w:pPr>
          <w:r>
            <w:rPr>
              <w:rFonts w:asciiTheme="minorBidi" w:hAnsiTheme="minorBidi"/>
              <w:sz w:val="16"/>
              <w:szCs w:val="16"/>
            </w:rPr>
            <w:t>Classification: Public</w:t>
          </w:r>
          <w:r w:rsidR="004C6B62">
            <w:rPr>
              <w:rFonts w:asciiTheme="minorBidi" w:hAnsiTheme="minorBidi"/>
              <w:sz w:val="16"/>
              <w:szCs w:val="16"/>
            </w:rPr>
            <w:t xml:space="preserve"> and once filled is for internal use only</w:t>
          </w:r>
        </w:p>
      </w:tc>
    </w:tr>
    <w:tr w:rsidR="00E51168" w:rsidRPr="00E51168" w14:paraId="02C43FEF" w14:textId="77777777" w:rsidTr="00E51168">
      <w:tc>
        <w:tcPr>
          <w:tcW w:w="3587" w:type="dxa"/>
        </w:tcPr>
        <w:p w14:paraId="7A885E77" w14:textId="21B23C61" w:rsidR="00E51168" w:rsidRPr="00E51168" w:rsidRDefault="003B2710" w:rsidP="004C6B62">
          <w:pPr>
            <w:pStyle w:val="Footer"/>
            <w:spacing w:line="360" w:lineRule="auto"/>
            <w:rPr>
              <w:rFonts w:asciiTheme="minorBidi" w:hAnsiTheme="minorBidi"/>
              <w:sz w:val="16"/>
              <w:szCs w:val="16"/>
            </w:rPr>
          </w:pPr>
          <w:bookmarkStart w:id="0" w:name="_GoBack"/>
          <w:r w:rsidRPr="003B2710">
            <w:rPr>
              <w:rFonts w:asciiTheme="minorBidi" w:hAnsiTheme="minorBidi"/>
              <w:sz w:val="16"/>
              <w:szCs w:val="16"/>
            </w:rPr>
            <w:t>DMA-</w:t>
          </w:r>
          <w:r w:rsidR="004C6B62">
            <w:rPr>
              <w:rFonts w:asciiTheme="minorBidi" w:hAnsiTheme="minorBidi"/>
              <w:sz w:val="16"/>
              <w:szCs w:val="16"/>
            </w:rPr>
            <w:t>PRTS</w:t>
          </w:r>
          <w:r w:rsidR="00FE7EF5">
            <w:rPr>
              <w:rFonts w:asciiTheme="minorBidi" w:hAnsiTheme="minorBidi"/>
              <w:sz w:val="16"/>
              <w:szCs w:val="16"/>
            </w:rPr>
            <w:t>-C</w:t>
          </w:r>
          <w:r w:rsidR="004C6B62">
            <w:rPr>
              <w:rFonts w:asciiTheme="minorBidi" w:hAnsiTheme="minorBidi"/>
              <w:sz w:val="16"/>
              <w:szCs w:val="16"/>
            </w:rPr>
            <w:t>F</w:t>
          </w:r>
          <w:r w:rsidR="00E912B3">
            <w:rPr>
              <w:rFonts w:asciiTheme="minorBidi" w:hAnsiTheme="minorBidi"/>
              <w:sz w:val="16"/>
              <w:szCs w:val="16"/>
            </w:rPr>
            <w:t>06h</w:t>
          </w:r>
          <w:bookmarkEnd w:id="0"/>
        </w:p>
      </w:tc>
      <w:tc>
        <w:tcPr>
          <w:tcW w:w="3587" w:type="dxa"/>
        </w:tcPr>
        <w:p w14:paraId="5C9CEADF" w14:textId="2387C83F" w:rsidR="00E51168" w:rsidRPr="00E51168" w:rsidRDefault="00E51168" w:rsidP="004C6B62">
          <w:pPr>
            <w:pStyle w:val="Footer"/>
            <w:spacing w:line="360" w:lineRule="auto"/>
            <w:jc w:val="center"/>
            <w:rPr>
              <w:rFonts w:asciiTheme="minorBidi" w:hAnsiTheme="minorBidi"/>
              <w:sz w:val="16"/>
              <w:szCs w:val="16"/>
            </w:rPr>
          </w:pPr>
          <w:r>
            <w:rPr>
              <w:rFonts w:asciiTheme="minorBidi" w:hAnsiTheme="minorBidi"/>
              <w:sz w:val="16"/>
              <w:szCs w:val="16"/>
            </w:rPr>
            <w:t>Rev.</w:t>
          </w:r>
          <w:r w:rsidR="004F028B">
            <w:rPr>
              <w:rFonts w:asciiTheme="minorBidi" w:hAnsiTheme="minorBidi"/>
              <w:sz w:val="16"/>
              <w:szCs w:val="16"/>
            </w:rPr>
            <w:t>0</w:t>
          </w:r>
          <w:r w:rsidR="00537495">
            <w:rPr>
              <w:rFonts w:asciiTheme="minorBidi" w:hAnsiTheme="minorBidi"/>
              <w:sz w:val="16"/>
              <w:szCs w:val="16"/>
            </w:rPr>
            <w:t>0</w:t>
          </w:r>
          <w:r w:rsidR="00C27C70">
            <w:rPr>
              <w:rFonts w:asciiTheme="minorBidi" w:hAnsiTheme="minorBidi"/>
              <w:sz w:val="16"/>
              <w:szCs w:val="16"/>
            </w:rPr>
            <w:t>/</w:t>
          </w:r>
          <w:r>
            <w:rPr>
              <w:rFonts w:asciiTheme="minorBidi" w:hAnsiTheme="minorBidi"/>
              <w:sz w:val="16"/>
              <w:szCs w:val="16"/>
            </w:rPr>
            <w:t xml:space="preserve"> </w:t>
          </w:r>
          <w:r w:rsidR="004C6B62">
            <w:rPr>
              <w:rFonts w:asciiTheme="minorBidi" w:hAnsiTheme="minorBidi"/>
              <w:sz w:val="16"/>
              <w:szCs w:val="16"/>
            </w:rPr>
            <w:t>December</w:t>
          </w:r>
          <w:r w:rsidR="00C81085">
            <w:rPr>
              <w:rFonts w:asciiTheme="minorBidi" w:hAnsiTheme="minorBidi"/>
              <w:sz w:val="16"/>
              <w:szCs w:val="16"/>
            </w:rPr>
            <w:t xml:space="preserve"> 202</w:t>
          </w:r>
          <w:r w:rsidR="004C6B62">
            <w:rPr>
              <w:rFonts w:asciiTheme="minorBidi" w:hAnsiTheme="minorBidi"/>
              <w:sz w:val="16"/>
              <w:szCs w:val="16"/>
            </w:rPr>
            <w:t>3</w:t>
          </w:r>
        </w:p>
      </w:tc>
      <w:tc>
        <w:tcPr>
          <w:tcW w:w="3588" w:type="dxa"/>
        </w:tcPr>
        <w:p w14:paraId="0AEB5FBB" w14:textId="379791BB" w:rsidR="00E51168" w:rsidRPr="00E51168" w:rsidRDefault="00E51168" w:rsidP="00E51168">
          <w:pPr>
            <w:pStyle w:val="Footer"/>
            <w:spacing w:line="360" w:lineRule="auto"/>
            <w:jc w:val="right"/>
            <w:rPr>
              <w:rFonts w:asciiTheme="minorBidi" w:hAnsiTheme="minorBidi"/>
              <w:sz w:val="16"/>
              <w:szCs w:val="16"/>
            </w:rPr>
          </w:pPr>
          <w:r w:rsidRPr="00E51168">
            <w:rPr>
              <w:rFonts w:asciiTheme="minorBidi" w:hAnsiTheme="minorBidi"/>
              <w:sz w:val="16"/>
              <w:szCs w:val="16"/>
            </w:rPr>
            <w:t xml:space="preserve">Page </w:t>
          </w:r>
          <w:r w:rsidRPr="00E51168">
            <w:rPr>
              <w:rFonts w:asciiTheme="minorBidi" w:hAnsiTheme="minorBidi"/>
              <w:b/>
              <w:bCs/>
              <w:sz w:val="16"/>
              <w:szCs w:val="16"/>
            </w:rPr>
            <w:fldChar w:fldCharType="begin"/>
          </w:r>
          <w:r w:rsidRPr="00E51168">
            <w:rPr>
              <w:rFonts w:asciiTheme="minorBidi" w:hAnsiTheme="minorBidi"/>
              <w:b/>
              <w:bCs/>
              <w:sz w:val="16"/>
              <w:szCs w:val="16"/>
            </w:rPr>
            <w:instrText xml:space="preserve"> PAGE  \* Arabic  \* MERGEFORMAT </w:instrText>
          </w:r>
          <w:r w:rsidRPr="00E51168">
            <w:rPr>
              <w:rFonts w:asciiTheme="minorBidi" w:hAnsiTheme="minorBidi"/>
              <w:b/>
              <w:bCs/>
              <w:sz w:val="16"/>
              <w:szCs w:val="16"/>
            </w:rPr>
            <w:fldChar w:fldCharType="separate"/>
          </w:r>
          <w:r w:rsidR="00BF0C65">
            <w:rPr>
              <w:rFonts w:asciiTheme="minorBidi" w:hAnsiTheme="minorBidi"/>
              <w:b/>
              <w:bCs/>
              <w:noProof/>
              <w:sz w:val="16"/>
              <w:szCs w:val="16"/>
            </w:rPr>
            <w:t>1</w:t>
          </w:r>
          <w:r w:rsidRPr="00E51168">
            <w:rPr>
              <w:rFonts w:asciiTheme="minorBidi" w:hAnsiTheme="minorBidi"/>
              <w:b/>
              <w:bCs/>
              <w:sz w:val="16"/>
              <w:szCs w:val="16"/>
            </w:rPr>
            <w:fldChar w:fldCharType="end"/>
          </w:r>
          <w:r w:rsidRPr="00E51168">
            <w:rPr>
              <w:rFonts w:asciiTheme="minorBidi" w:hAnsiTheme="minorBidi"/>
              <w:sz w:val="16"/>
              <w:szCs w:val="16"/>
            </w:rPr>
            <w:t xml:space="preserve"> of </w:t>
          </w:r>
          <w:r w:rsidRPr="00E51168">
            <w:rPr>
              <w:rFonts w:asciiTheme="minorBidi" w:hAnsiTheme="minorBidi"/>
              <w:b/>
              <w:bCs/>
              <w:sz w:val="16"/>
              <w:szCs w:val="16"/>
            </w:rPr>
            <w:fldChar w:fldCharType="begin"/>
          </w:r>
          <w:r w:rsidRPr="00E51168">
            <w:rPr>
              <w:rFonts w:asciiTheme="minorBidi" w:hAnsiTheme="minorBidi"/>
              <w:b/>
              <w:bCs/>
              <w:sz w:val="16"/>
              <w:szCs w:val="16"/>
            </w:rPr>
            <w:instrText xml:space="preserve"> NUMPAGES  \* Arabic  \* MERGEFORMAT </w:instrText>
          </w:r>
          <w:r w:rsidRPr="00E51168">
            <w:rPr>
              <w:rFonts w:asciiTheme="minorBidi" w:hAnsiTheme="minorBidi"/>
              <w:b/>
              <w:bCs/>
              <w:sz w:val="16"/>
              <w:szCs w:val="16"/>
            </w:rPr>
            <w:fldChar w:fldCharType="separate"/>
          </w:r>
          <w:r w:rsidR="00BF0C65">
            <w:rPr>
              <w:rFonts w:asciiTheme="minorBidi" w:hAnsiTheme="minorBidi"/>
              <w:b/>
              <w:bCs/>
              <w:noProof/>
              <w:sz w:val="16"/>
              <w:szCs w:val="16"/>
            </w:rPr>
            <w:t>3</w:t>
          </w:r>
          <w:r w:rsidRPr="00E51168">
            <w:rPr>
              <w:rFonts w:asciiTheme="minorBidi" w:hAnsiTheme="minorBidi"/>
              <w:b/>
              <w:bCs/>
              <w:sz w:val="16"/>
              <w:szCs w:val="16"/>
            </w:rPr>
            <w:fldChar w:fldCharType="end"/>
          </w:r>
        </w:p>
      </w:tc>
    </w:tr>
  </w:tbl>
  <w:p w14:paraId="3DEE8E4B" w14:textId="62CD3B7A" w:rsidR="004844C0" w:rsidRDefault="004844C0">
    <w:pPr>
      <w:pStyle w:val="Footer"/>
    </w:pPr>
    <w:r>
      <w:rPr>
        <w:noProof/>
        <w:lang w:val="en-US"/>
      </w:rPr>
      <w:drawing>
        <wp:anchor distT="0" distB="0" distL="114300" distR="114300" simplePos="0" relativeHeight="251659264" behindDoc="0" locked="0" layoutInCell="1" allowOverlap="1" wp14:anchorId="060B2885" wp14:editId="6792C6A6">
          <wp:simplePos x="0" y="0"/>
          <wp:positionH relativeFrom="column">
            <wp:posOffset>-370573</wp:posOffset>
          </wp:positionH>
          <wp:positionV relativeFrom="page">
            <wp:posOffset>9938385</wp:posOffset>
          </wp:positionV>
          <wp:extent cx="7576820" cy="749935"/>
          <wp:effectExtent l="0" t="0" r="5080" b="0"/>
          <wp:wrapThrough wrapText="bothSides">
            <wp:wrapPolygon edited="0">
              <wp:start x="0" y="0"/>
              <wp:lineTo x="0" y="21216"/>
              <wp:lineTo x="21578" y="21216"/>
              <wp:lineTo x="215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76820" cy="749935"/>
                  </a:xfrm>
                  <a:prstGeom prst="rect">
                    <a:avLst/>
                  </a:prstGeom>
                </pic:spPr>
              </pic:pic>
            </a:graphicData>
          </a:graphic>
          <wp14:sizeRelH relativeFrom="page">
            <wp14:pctWidth>0</wp14:pctWidth>
          </wp14:sizeRelH>
          <wp14:sizeRelV relativeFrom="page">
            <wp14:pctHeight>0</wp14:pctHeight>
          </wp14:sizeRelV>
        </wp:anchor>
      </w:drawing>
    </w:r>
  </w:p>
  <w:p w14:paraId="2F8192CB" w14:textId="2ECF53C3" w:rsidR="00774D5E" w:rsidRPr="004141A7" w:rsidRDefault="00774D5E" w:rsidP="0029367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2791" w14:textId="77777777" w:rsidR="00BF0C65" w:rsidRDefault="00BF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3A8D1" w14:textId="77777777" w:rsidR="004F10EB" w:rsidRDefault="004F10EB" w:rsidP="00B55D98">
      <w:pPr>
        <w:spacing w:after="0" w:line="240" w:lineRule="auto"/>
      </w:pPr>
      <w:r>
        <w:separator/>
      </w:r>
    </w:p>
  </w:footnote>
  <w:footnote w:type="continuationSeparator" w:id="0">
    <w:p w14:paraId="26658B55" w14:textId="77777777" w:rsidR="004F10EB" w:rsidRDefault="004F10EB" w:rsidP="00B5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C0BE" w14:textId="77777777" w:rsidR="00BF0C65" w:rsidRDefault="00BF0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D479" w14:textId="2A94895E" w:rsidR="00B55D98" w:rsidRPr="006A7C2F" w:rsidRDefault="00E021C5" w:rsidP="006A7C2F">
    <w:pPr>
      <w:pStyle w:val="Header"/>
      <w:ind w:left="-851"/>
    </w:pPr>
    <w:r>
      <w:rPr>
        <w:noProof/>
        <w:lang w:val="en-US"/>
      </w:rPr>
      <w:drawing>
        <wp:anchor distT="0" distB="0" distL="114300" distR="114300" simplePos="0" relativeHeight="251661312" behindDoc="0" locked="0" layoutInCell="1" allowOverlap="1" wp14:anchorId="19E2D74E" wp14:editId="4D1F8DF3">
          <wp:simplePos x="0" y="0"/>
          <wp:positionH relativeFrom="column">
            <wp:posOffset>-359410</wp:posOffset>
          </wp:positionH>
          <wp:positionV relativeFrom="page">
            <wp:posOffset>-401</wp:posOffset>
          </wp:positionV>
          <wp:extent cx="7566660" cy="1068070"/>
          <wp:effectExtent l="0" t="0" r="2540" b="0"/>
          <wp:wrapThrough wrapText="bothSides">
            <wp:wrapPolygon edited="0">
              <wp:start x="0" y="0"/>
              <wp:lineTo x="0" y="21317"/>
              <wp:lineTo x="21571" y="21317"/>
              <wp:lineTo x="21571" y="0"/>
              <wp:lineTo x="0" y="0"/>
            </wp:wrapPolygon>
          </wp:wrapThrough>
          <wp:docPr id="545015944" name="Picture 54501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6660" cy="1068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F5A4" w14:textId="77777777" w:rsidR="00BF0C65" w:rsidRDefault="00BF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E34"/>
    <w:multiLevelType w:val="hybridMultilevel"/>
    <w:tmpl w:val="E4AE71E8"/>
    <w:lvl w:ilvl="0" w:tplc="8CA41706">
      <w:start w:val="1"/>
      <w:numFmt w:val="bullet"/>
      <w:lvlText w:val="-"/>
      <w:lvlJc w:val="left"/>
      <w:pPr>
        <w:ind w:left="1656" w:hanging="360"/>
      </w:pPr>
      <w:rPr>
        <w:rFonts w:ascii="Dubai" w:eastAsiaTheme="minorHAnsi" w:hAnsi="Dubai" w:cs="Dubai"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cs="Courier New" w:hint="default"/>
      </w:rPr>
    </w:lvl>
    <w:lvl w:ilvl="5" w:tplc="04090005">
      <w:start w:val="1"/>
      <w:numFmt w:val="bullet"/>
      <w:lvlText w:val=""/>
      <w:lvlJc w:val="left"/>
      <w:pPr>
        <w:ind w:left="5256" w:hanging="360"/>
      </w:pPr>
      <w:rPr>
        <w:rFonts w:ascii="Wingdings" w:hAnsi="Wingdings" w:hint="default"/>
      </w:rPr>
    </w:lvl>
    <w:lvl w:ilvl="6" w:tplc="04090001">
      <w:start w:val="1"/>
      <w:numFmt w:val="bullet"/>
      <w:lvlText w:val=""/>
      <w:lvlJc w:val="left"/>
      <w:pPr>
        <w:ind w:left="5976" w:hanging="360"/>
      </w:pPr>
      <w:rPr>
        <w:rFonts w:ascii="Symbol" w:hAnsi="Symbol" w:hint="default"/>
      </w:rPr>
    </w:lvl>
    <w:lvl w:ilvl="7" w:tplc="04090003">
      <w:start w:val="1"/>
      <w:numFmt w:val="bullet"/>
      <w:lvlText w:val="o"/>
      <w:lvlJc w:val="left"/>
      <w:pPr>
        <w:ind w:left="6696" w:hanging="360"/>
      </w:pPr>
      <w:rPr>
        <w:rFonts w:ascii="Courier New" w:hAnsi="Courier New" w:cs="Courier New" w:hint="default"/>
      </w:rPr>
    </w:lvl>
    <w:lvl w:ilvl="8" w:tplc="04090005">
      <w:start w:val="1"/>
      <w:numFmt w:val="bullet"/>
      <w:lvlText w:val=""/>
      <w:lvlJc w:val="left"/>
      <w:pPr>
        <w:ind w:left="7416" w:hanging="360"/>
      </w:pPr>
      <w:rPr>
        <w:rFonts w:ascii="Wingdings" w:hAnsi="Wingdings" w:hint="default"/>
      </w:rPr>
    </w:lvl>
  </w:abstractNum>
  <w:abstractNum w:abstractNumId="1" w15:restartNumberingAfterBreak="0">
    <w:nsid w:val="2C881D6C"/>
    <w:multiLevelType w:val="hybridMultilevel"/>
    <w:tmpl w:val="79EA6A70"/>
    <w:lvl w:ilvl="0" w:tplc="C5DE8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3246C17"/>
    <w:multiLevelType w:val="multilevel"/>
    <w:tmpl w:val="F1D659F6"/>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3680A9C"/>
    <w:multiLevelType w:val="multilevel"/>
    <w:tmpl w:val="6938288C"/>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9053AC2"/>
    <w:multiLevelType w:val="hybridMultilevel"/>
    <w:tmpl w:val="3DB25AE4"/>
    <w:lvl w:ilvl="0" w:tplc="768EBEFC">
      <w:start w:val="1"/>
      <w:numFmt w:val="decimal"/>
      <w:lvlText w:val="4.%1."/>
      <w:lvlJc w:val="left"/>
      <w:pPr>
        <w:ind w:left="360" w:hanging="360"/>
      </w:pPr>
      <w:rPr>
        <w:rFonts w:ascii="Dubai" w:hAnsi="Dubai" w:cs="Dubai"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1BF00B1"/>
    <w:multiLevelType w:val="hybridMultilevel"/>
    <w:tmpl w:val="7D2807DE"/>
    <w:lvl w:ilvl="0" w:tplc="3E302DA0">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cumentProtection w:edit="readOnly" w:formatting="1" w:enforcement="1" w:cryptProviderType="rsaAES" w:cryptAlgorithmClass="hash" w:cryptAlgorithmType="typeAny" w:cryptAlgorithmSid="14" w:cryptSpinCount="100000" w:hash="WFzmnGw4LrnBPgth6TrhvzV0KcWRLW7fI/4TjCM5osTrS/T64jHwdASf95f5E9zGifRHn4ioL70RkFDkFIU0AA==" w:salt="d7dd+UuFolxYhOPogS3z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MDC3MDY2MTAyMTVQ0lEKTi0uzszPAykwqQUAWuSVsiwAAAA="/>
  </w:docVars>
  <w:rsids>
    <w:rsidRoot w:val="00B55D98"/>
    <w:rsid w:val="0000153A"/>
    <w:rsid w:val="000306D7"/>
    <w:rsid w:val="000374FC"/>
    <w:rsid w:val="00043B34"/>
    <w:rsid w:val="00065E8C"/>
    <w:rsid w:val="00076A7D"/>
    <w:rsid w:val="00076E92"/>
    <w:rsid w:val="00084A5B"/>
    <w:rsid w:val="000874B4"/>
    <w:rsid w:val="00093150"/>
    <w:rsid w:val="00097A6D"/>
    <w:rsid w:val="000C39CE"/>
    <w:rsid w:val="000C54C2"/>
    <w:rsid w:val="000D1843"/>
    <w:rsid w:val="000F2CF1"/>
    <w:rsid w:val="001048B5"/>
    <w:rsid w:val="00104DB1"/>
    <w:rsid w:val="00116160"/>
    <w:rsid w:val="00121949"/>
    <w:rsid w:val="0015691A"/>
    <w:rsid w:val="00185CD6"/>
    <w:rsid w:val="0019496B"/>
    <w:rsid w:val="001A4778"/>
    <w:rsid w:val="001D1D4A"/>
    <w:rsid w:val="001E23EA"/>
    <w:rsid w:val="001F1669"/>
    <w:rsid w:val="001F2E7F"/>
    <w:rsid w:val="00216BD1"/>
    <w:rsid w:val="00226B42"/>
    <w:rsid w:val="00230B88"/>
    <w:rsid w:val="002327FA"/>
    <w:rsid w:val="002328EE"/>
    <w:rsid w:val="00260377"/>
    <w:rsid w:val="00262ED8"/>
    <w:rsid w:val="00287D76"/>
    <w:rsid w:val="00291D97"/>
    <w:rsid w:val="0029367E"/>
    <w:rsid w:val="00296B15"/>
    <w:rsid w:val="002A0E72"/>
    <w:rsid w:val="002B7396"/>
    <w:rsid w:val="002D7A85"/>
    <w:rsid w:val="002F2410"/>
    <w:rsid w:val="002F39F4"/>
    <w:rsid w:val="00300217"/>
    <w:rsid w:val="0031342F"/>
    <w:rsid w:val="00330E82"/>
    <w:rsid w:val="00340359"/>
    <w:rsid w:val="00385139"/>
    <w:rsid w:val="003A7505"/>
    <w:rsid w:val="003B2710"/>
    <w:rsid w:val="003B4CA7"/>
    <w:rsid w:val="003C4FB9"/>
    <w:rsid w:val="003E2DA7"/>
    <w:rsid w:val="003F01F3"/>
    <w:rsid w:val="004141A7"/>
    <w:rsid w:val="00425373"/>
    <w:rsid w:val="0045338B"/>
    <w:rsid w:val="00454310"/>
    <w:rsid w:val="004761B6"/>
    <w:rsid w:val="004815DC"/>
    <w:rsid w:val="004844C0"/>
    <w:rsid w:val="004933C7"/>
    <w:rsid w:val="004A1EA7"/>
    <w:rsid w:val="004B1751"/>
    <w:rsid w:val="004C6B62"/>
    <w:rsid w:val="004D466A"/>
    <w:rsid w:val="004D6E1B"/>
    <w:rsid w:val="004E4F42"/>
    <w:rsid w:val="004F028B"/>
    <w:rsid w:val="004F10EB"/>
    <w:rsid w:val="004F2FE8"/>
    <w:rsid w:val="0053223C"/>
    <w:rsid w:val="00537495"/>
    <w:rsid w:val="00537712"/>
    <w:rsid w:val="00543FD2"/>
    <w:rsid w:val="005973B8"/>
    <w:rsid w:val="005A1FC4"/>
    <w:rsid w:val="005D56C2"/>
    <w:rsid w:val="005E4F20"/>
    <w:rsid w:val="005E5055"/>
    <w:rsid w:val="005F59FD"/>
    <w:rsid w:val="00611D27"/>
    <w:rsid w:val="00655756"/>
    <w:rsid w:val="00663D10"/>
    <w:rsid w:val="0067164E"/>
    <w:rsid w:val="006A7140"/>
    <w:rsid w:val="006A7C2F"/>
    <w:rsid w:val="006A7F47"/>
    <w:rsid w:val="006B4852"/>
    <w:rsid w:val="006B5A6C"/>
    <w:rsid w:val="006C0708"/>
    <w:rsid w:val="006C7A44"/>
    <w:rsid w:val="006D1FED"/>
    <w:rsid w:val="006D7DFA"/>
    <w:rsid w:val="0071305D"/>
    <w:rsid w:val="00717D30"/>
    <w:rsid w:val="00720097"/>
    <w:rsid w:val="007259BA"/>
    <w:rsid w:val="00740D43"/>
    <w:rsid w:val="007457F7"/>
    <w:rsid w:val="0074651C"/>
    <w:rsid w:val="00746DD2"/>
    <w:rsid w:val="00774D5E"/>
    <w:rsid w:val="007834B2"/>
    <w:rsid w:val="00790BFF"/>
    <w:rsid w:val="007B2F1F"/>
    <w:rsid w:val="007C38DF"/>
    <w:rsid w:val="007E736C"/>
    <w:rsid w:val="00800636"/>
    <w:rsid w:val="008119FE"/>
    <w:rsid w:val="00813369"/>
    <w:rsid w:val="00820CC2"/>
    <w:rsid w:val="0082210E"/>
    <w:rsid w:val="00822325"/>
    <w:rsid w:val="008237BB"/>
    <w:rsid w:val="0085558A"/>
    <w:rsid w:val="00861490"/>
    <w:rsid w:val="008762AE"/>
    <w:rsid w:val="00877784"/>
    <w:rsid w:val="008834EF"/>
    <w:rsid w:val="00883835"/>
    <w:rsid w:val="008A3766"/>
    <w:rsid w:val="008B49C6"/>
    <w:rsid w:val="008B55E6"/>
    <w:rsid w:val="008C3A34"/>
    <w:rsid w:val="008D7933"/>
    <w:rsid w:val="008E1016"/>
    <w:rsid w:val="008E48F8"/>
    <w:rsid w:val="008F1F37"/>
    <w:rsid w:val="008F2031"/>
    <w:rsid w:val="008F386B"/>
    <w:rsid w:val="008F49DB"/>
    <w:rsid w:val="008F59E7"/>
    <w:rsid w:val="00900935"/>
    <w:rsid w:val="00914F86"/>
    <w:rsid w:val="009510C3"/>
    <w:rsid w:val="0099060E"/>
    <w:rsid w:val="00993B8F"/>
    <w:rsid w:val="009D22B2"/>
    <w:rsid w:val="009D7AB9"/>
    <w:rsid w:val="009E12EA"/>
    <w:rsid w:val="009E655E"/>
    <w:rsid w:val="00A21135"/>
    <w:rsid w:val="00A222D2"/>
    <w:rsid w:val="00A41DB0"/>
    <w:rsid w:val="00A4730D"/>
    <w:rsid w:val="00A57F29"/>
    <w:rsid w:val="00A64076"/>
    <w:rsid w:val="00A91DEF"/>
    <w:rsid w:val="00AA517C"/>
    <w:rsid w:val="00AB3234"/>
    <w:rsid w:val="00AC7ABE"/>
    <w:rsid w:val="00AE57B5"/>
    <w:rsid w:val="00B16A26"/>
    <w:rsid w:val="00B17605"/>
    <w:rsid w:val="00B24088"/>
    <w:rsid w:val="00B268F5"/>
    <w:rsid w:val="00B362B5"/>
    <w:rsid w:val="00B37588"/>
    <w:rsid w:val="00B55D98"/>
    <w:rsid w:val="00B73223"/>
    <w:rsid w:val="00B83D12"/>
    <w:rsid w:val="00BD37E0"/>
    <w:rsid w:val="00BE7DE4"/>
    <w:rsid w:val="00BE7F82"/>
    <w:rsid w:val="00BF0C65"/>
    <w:rsid w:val="00BF1FD9"/>
    <w:rsid w:val="00C27C70"/>
    <w:rsid w:val="00C317B2"/>
    <w:rsid w:val="00C351E8"/>
    <w:rsid w:val="00C36559"/>
    <w:rsid w:val="00C5076B"/>
    <w:rsid w:val="00C63E05"/>
    <w:rsid w:val="00C81085"/>
    <w:rsid w:val="00C86C8D"/>
    <w:rsid w:val="00C8718F"/>
    <w:rsid w:val="00CD6174"/>
    <w:rsid w:val="00CE0A36"/>
    <w:rsid w:val="00CF0432"/>
    <w:rsid w:val="00D00B75"/>
    <w:rsid w:val="00D015BA"/>
    <w:rsid w:val="00D058A4"/>
    <w:rsid w:val="00D13E63"/>
    <w:rsid w:val="00D54517"/>
    <w:rsid w:val="00D55589"/>
    <w:rsid w:val="00D70D05"/>
    <w:rsid w:val="00D82096"/>
    <w:rsid w:val="00DA1AF7"/>
    <w:rsid w:val="00DA4FD7"/>
    <w:rsid w:val="00DB14DA"/>
    <w:rsid w:val="00DE5036"/>
    <w:rsid w:val="00DF3298"/>
    <w:rsid w:val="00E01689"/>
    <w:rsid w:val="00E021C5"/>
    <w:rsid w:val="00E10E69"/>
    <w:rsid w:val="00E21103"/>
    <w:rsid w:val="00E2732D"/>
    <w:rsid w:val="00E417F3"/>
    <w:rsid w:val="00E51168"/>
    <w:rsid w:val="00E54A04"/>
    <w:rsid w:val="00E67E44"/>
    <w:rsid w:val="00E70944"/>
    <w:rsid w:val="00E763ED"/>
    <w:rsid w:val="00E8093A"/>
    <w:rsid w:val="00E8361F"/>
    <w:rsid w:val="00E87629"/>
    <w:rsid w:val="00E912B3"/>
    <w:rsid w:val="00EA428A"/>
    <w:rsid w:val="00EA7F1E"/>
    <w:rsid w:val="00EB4268"/>
    <w:rsid w:val="00EC077B"/>
    <w:rsid w:val="00EC1033"/>
    <w:rsid w:val="00EE6A52"/>
    <w:rsid w:val="00EF08E9"/>
    <w:rsid w:val="00EF4F10"/>
    <w:rsid w:val="00F04F9B"/>
    <w:rsid w:val="00F10D1B"/>
    <w:rsid w:val="00F114AE"/>
    <w:rsid w:val="00F17E35"/>
    <w:rsid w:val="00F27C8B"/>
    <w:rsid w:val="00F3762D"/>
    <w:rsid w:val="00F638AA"/>
    <w:rsid w:val="00F8079F"/>
    <w:rsid w:val="00F91119"/>
    <w:rsid w:val="00F95BDA"/>
    <w:rsid w:val="00FC5B11"/>
    <w:rsid w:val="00FE7EF5"/>
    <w:rsid w:val="00FF1803"/>
    <w:rsid w:val="00FF64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3681"/>
  <w15:chartTrackingRefBased/>
  <w15:docId w15:val="{44FBC395-FC28-48AA-B325-8ABECC53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7"/>
    <w:rPr>
      <w:rFonts w:ascii="Arial" w:hAnsi="Arial"/>
      <w:sz w:val="20"/>
      <w:lang w:val="en-GB"/>
    </w:rPr>
  </w:style>
  <w:style w:type="paragraph" w:styleId="Heading1">
    <w:name w:val="heading 1"/>
    <w:basedOn w:val="Normal"/>
    <w:next w:val="Normal"/>
    <w:link w:val="Heading1Char"/>
    <w:uiPriority w:val="9"/>
    <w:qFormat/>
    <w:rsid w:val="007E736C"/>
    <w:pPr>
      <w:keepNext/>
      <w:bidi/>
      <w:spacing w:before="240" w:after="60" w:line="240" w:lineRule="auto"/>
      <w:jc w:val="center"/>
      <w:outlineLvl w:val="0"/>
    </w:pPr>
    <w:rPr>
      <w:rFonts w:ascii="Dubai" w:eastAsia="Times New Roman" w:hAnsi="Dubai" w:cs="Duba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8"/>
  </w:style>
  <w:style w:type="paragraph" w:styleId="Footer">
    <w:name w:val="footer"/>
    <w:basedOn w:val="Normal"/>
    <w:link w:val="FooterChar"/>
    <w:uiPriority w:val="99"/>
    <w:unhideWhenUsed/>
    <w:rsid w:val="00B5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8"/>
  </w:style>
  <w:style w:type="table" w:styleId="TableGrid">
    <w:name w:val="Table Grid"/>
    <w:basedOn w:val="TableNormal"/>
    <w:uiPriority w:val="39"/>
    <w:rsid w:val="00B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Char,CRI - Bullets"/>
    <w:basedOn w:val="Normal"/>
    <w:link w:val="ListParagraphChar"/>
    <w:qFormat/>
    <w:rsid w:val="004F2FE8"/>
    <w:pPr>
      <w:ind w:left="720"/>
      <w:contextualSpacing/>
    </w:pPr>
  </w:style>
  <w:style w:type="character" w:customStyle="1" w:styleId="Heading1Char">
    <w:name w:val="Heading 1 Char"/>
    <w:basedOn w:val="DefaultParagraphFont"/>
    <w:link w:val="Heading1"/>
    <w:uiPriority w:val="9"/>
    <w:rsid w:val="007E736C"/>
    <w:rPr>
      <w:rFonts w:ascii="Dubai" w:eastAsia="Times New Roman" w:hAnsi="Dubai" w:cs="Dubai"/>
      <w:b/>
      <w:bCs/>
      <w:sz w:val="28"/>
      <w:szCs w:val="28"/>
      <w:lang w:eastAsia="ar-SA"/>
    </w:rPr>
  </w:style>
  <w:style w:type="character" w:customStyle="1" w:styleId="ListParagraphChar">
    <w:name w:val="List Paragraph Char"/>
    <w:aliases w:val="Use Case List Paragraph Char Char,CRI - Bullets Char"/>
    <w:link w:val="ListParagraph"/>
    <w:rsid w:val="00F3762D"/>
  </w:style>
  <w:style w:type="character" w:styleId="Hyperlink">
    <w:name w:val="Hyperlink"/>
    <w:basedOn w:val="DefaultParagraphFont"/>
    <w:uiPriority w:val="99"/>
    <w:unhideWhenUsed/>
    <w:rsid w:val="008A3766"/>
    <w:rPr>
      <w:color w:val="0563C1" w:themeColor="hyperlink"/>
      <w:u w:val="single"/>
    </w:rPr>
  </w:style>
  <w:style w:type="paragraph" w:styleId="BalloonText">
    <w:name w:val="Balloon Text"/>
    <w:basedOn w:val="Normal"/>
    <w:link w:val="BalloonTextChar"/>
    <w:uiPriority w:val="99"/>
    <w:semiHidden/>
    <w:unhideWhenUsed/>
    <w:rsid w:val="0074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C"/>
    <w:rPr>
      <w:rFonts w:ascii="Segoe UI" w:hAnsi="Segoe UI" w:cs="Segoe UI"/>
      <w:sz w:val="18"/>
      <w:szCs w:val="18"/>
    </w:rPr>
  </w:style>
  <w:style w:type="paragraph" w:styleId="NoSpacing">
    <w:name w:val="No Spacing"/>
    <w:link w:val="NoSpacingChar"/>
    <w:uiPriority w:val="1"/>
    <w:qFormat/>
    <w:rsid w:val="00AE57B5"/>
    <w:pPr>
      <w:spacing w:after="0" w:line="240" w:lineRule="auto"/>
    </w:pPr>
    <w:rPr>
      <w:rFonts w:ascii="Arial" w:hAnsi="Arial"/>
      <w:sz w:val="20"/>
      <w:lang w:val="en-GB"/>
    </w:rPr>
  </w:style>
  <w:style w:type="character" w:styleId="PageNumber">
    <w:name w:val="page number"/>
    <w:basedOn w:val="DefaultParagraphFont"/>
    <w:uiPriority w:val="99"/>
    <w:semiHidden/>
    <w:unhideWhenUsed/>
    <w:rsid w:val="00296B15"/>
  </w:style>
  <w:style w:type="character" w:customStyle="1" w:styleId="MessageHeaderLabel">
    <w:name w:val="Message Header Label"/>
    <w:rsid w:val="002328EE"/>
    <w:rPr>
      <w:rFonts w:ascii="Times New Roman" w:hAnsi="Times New Roman" w:cs="Arabic Transparent"/>
      <w:b/>
      <w:bCs/>
      <w:sz w:val="18"/>
      <w:szCs w:val="21"/>
    </w:rPr>
  </w:style>
  <w:style w:type="paragraph" w:styleId="TOCHeading">
    <w:name w:val="TOC Heading"/>
    <w:basedOn w:val="Heading1"/>
    <w:next w:val="Normal"/>
    <w:uiPriority w:val="39"/>
    <w:unhideWhenUsed/>
    <w:qFormat/>
    <w:rsid w:val="00291D97"/>
    <w:pPr>
      <w:keepLines/>
      <w:bidi w:val="0"/>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 w:type="paragraph" w:styleId="TOC1">
    <w:name w:val="toc 1"/>
    <w:basedOn w:val="Normal"/>
    <w:next w:val="Normal"/>
    <w:autoRedefine/>
    <w:uiPriority w:val="39"/>
    <w:unhideWhenUsed/>
    <w:rsid w:val="00291D97"/>
    <w:pPr>
      <w:tabs>
        <w:tab w:val="left" w:pos="440"/>
        <w:tab w:val="right" w:leader="dot" w:pos="10536"/>
      </w:tabs>
      <w:spacing w:after="100" w:line="360" w:lineRule="auto"/>
    </w:pPr>
  </w:style>
  <w:style w:type="character" w:styleId="CommentReference">
    <w:name w:val="annotation reference"/>
    <w:basedOn w:val="DefaultParagraphFont"/>
    <w:semiHidden/>
    <w:unhideWhenUsed/>
    <w:rsid w:val="0019496B"/>
    <w:rPr>
      <w:sz w:val="16"/>
      <w:szCs w:val="16"/>
    </w:rPr>
  </w:style>
  <w:style w:type="paragraph" w:styleId="CommentText">
    <w:name w:val="annotation text"/>
    <w:basedOn w:val="Normal"/>
    <w:link w:val="CommentTextChar"/>
    <w:semiHidden/>
    <w:unhideWhenUsed/>
    <w:rsid w:val="0019496B"/>
    <w:pPr>
      <w:spacing w:line="240" w:lineRule="auto"/>
    </w:pPr>
    <w:rPr>
      <w:szCs w:val="20"/>
    </w:rPr>
  </w:style>
  <w:style w:type="character" w:customStyle="1" w:styleId="CommentTextChar">
    <w:name w:val="Comment Text Char"/>
    <w:basedOn w:val="DefaultParagraphFont"/>
    <w:link w:val="CommentText"/>
    <w:semiHidden/>
    <w:rsid w:val="0019496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9496B"/>
    <w:rPr>
      <w:b/>
      <w:bCs/>
    </w:rPr>
  </w:style>
  <w:style w:type="character" w:customStyle="1" w:styleId="CommentSubjectChar">
    <w:name w:val="Comment Subject Char"/>
    <w:basedOn w:val="CommentTextChar"/>
    <w:link w:val="CommentSubject"/>
    <w:uiPriority w:val="99"/>
    <w:semiHidden/>
    <w:rsid w:val="0019496B"/>
    <w:rPr>
      <w:rFonts w:ascii="Arial" w:hAnsi="Arial"/>
      <w:b/>
      <w:bCs/>
      <w:sz w:val="20"/>
      <w:szCs w:val="20"/>
      <w:lang w:val="en-GB"/>
    </w:rPr>
  </w:style>
  <w:style w:type="character" w:styleId="FollowedHyperlink">
    <w:name w:val="FollowedHyperlink"/>
    <w:basedOn w:val="DefaultParagraphFont"/>
    <w:uiPriority w:val="99"/>
    <w:semiHidden/>
    <w:unhideWhenUsed/>
    <w:rsid w:val="004F028B"/>
    <w:rPr>
      <w:color w:val="954F72" w:themeColor="followedHyperlink"/>
      <w:u w:val="single"/>
    </w:rPr>
  </w:style>
  <w:style w:type="paragraph" w:customStyle="1" w:styleId="msonormal0">
    <w:name w:val="msonormal"/>
    <w:basedOn w:val="Normal"/>
    <w:rsid w:val="004F02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4F02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F028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F028B"/>
    <w:rPr>
      <w:rFonts w:ascii="Arial" w:hAnsi="Arial"/>
      <w:sz w:val="20"/>
      <w:lang w:val="en-GB"/>
    </w:rPr>
  </w:style>
  <w:style w:type="paragraph" w:styleId="Revision">
    <w:name w:val="Revision"/>
    <w:uiPriority w:val="99"/>
    <w:semiHidden/>
    <w:rsid w:val="004F028B"/>
    <w:pPr>
      <w:spacing w:after="0" w:line="240" w:lineRule="auto"/>
    </w:pPr>
    <w:rPr>
      <w:rFonts w:ascii="Arial" w:hAnsi="Arial"/>
      <w:sz w:val="20"/>
      <w:lang w:val="en-GB"/>
    </w:rPr>
  </w:style>
  <w:style w:type="character" w:customStyle="1" w:styleId="ms-crm-inlineeditlabeltext">
    <w:name w:val="ms-crm-inlineeditlabeltext"/>
    <w:basedOn w:val="DefaultParagraphFont"/>
    <w:rsid w:val="004F028B"/>
  </w:style>
  <w:style w:type="table" w:customStyle="1" w:styleId="TableGrid1">
    <w:name w:val="Table Grid1"/>
    <w:basedOn w:val="TableNormal"/>
    <w:uiPriority w:val="59"/>
    <w:rsid w:val="004F028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F028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F02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646">
      <w:bodyDiv w:val="1"/>
      <w:marLeft w:val="0"/>
      <w:marRight w:val="0"/>
      <w:marTop w:val="0"/>
      <w:marBottom w:val="0"/>
      <w:divBdr>
        <w:top w:val="none" w:sz="0" w:space="0" w:color="auto"/>
        <w:left w:val="none" w:sz="0" w:space="0" w:color="auto"/>
        <w:bottom w:val="none" w:sz="0" w:space="0" w:color="auto"/>
        <w:right w:val="none" w:sz="0" w:space="0" w:color="auto"/>
      </w:divBdr>
    </w:div>
    <w:div w:id="90515204">
      <w:bodyDiv w:val="1"/>
      <w:marLeft w:val="0"/>
      <w:marRight w:val="0"/>
      <w:marTop w:val="0"/>
      <w:marBottom w:val="0"/>
      <w:divBdr>
        <w:top w:val="none" w:sz="0" w:space="0" w:color="auto"/>
        <w:left w:val="none" w:sz="0" w:space="0" w:color="auto"/>
        <w:bottom w:val="none" w:sz="0" w:space="0" w:color="auto"/>
        <w:right w:val="none" w:sz="0" w:space="0" w:color="auto"/>
      </w:divBdr>
    </w:div>
    <w:div w:id="153567821">
      <w:bodyDiv w:val="1"/>
      <w:marLeft w:val="0"/>
      <w:marRight w:val="0"/>
      <w:marTop w:val="0"/>
      <w:marBottom w:val="0"/>
      <w:divBdr>
        <w:top w:val="none" w:sz="0" w:space="0" w:color="auto"/>
        <w:left w:val="none" w:sz="0" w:space="0" w:color="auto"/>
        <w:bottom w:val="none" w:sz="0" w:space="0" w:color="auto"/>
        <w:right w:val="none" w:sz="0" w:space="0" w:color="auto"/>
      </w:divBdr>
    </w:div>
    <w:div w:id="160245916">
      <w:bodyDiv w:val="1"/>
      <w:marLeft w:val="0"/>
      <w:marRight w:val="0"/>
      <w:marTop w:val="0"/>
      <w:marBottom w:val="0"/>
      <w:divBdr>
        <w:top w:val="none" w:sz="0" w:space="0" w:color="auto"/>
        <w:left w:val="none" w:sz="0" w:space="0" w:color="auto"/>
        <w:bottom w:val="none" w:sz="0" w:space="0" w:color="auto"/>
        <w:right w:val="none" w:sz="0" w:space="0" w:color="auto"/>
      </w:divBdr>
    </w:div>
    <w:div w:id="175845588">
      <w:bodyDiv w:val="1"/>
      <w:marLeft w:val="0"/>
      <w:marRight w:val="0"/>
      <w:marTop w:val="0"/>
      <w:marBottom w:val="0"/>
      <w:divBdr>
        <w:top w:val="none" w:sz="0" w:space="0" w:color="auto"/>
        <w:left w:val="none" w:sz="0" w:space="0" w:color="auto"/>
        <w:bottom w:val="none" w:sz="0" w:space="0" w:color="auto"/>
        <w:right w:val="none" w:sz="0" w:space="0" w:color="auto"/>
      </w:divBdr>
    </w:div>
    <w:div w:id="272131555">
      <w:bodyDiv w:val="1"/>
      <w:marLeft w:val="0"/>
      <w:marRight w:val="0"/>
      <w:marTop w:val="0"/>
      <w:marBottom w:val="0"/>
      <w:divBdr>
        <w:top w:val="none" w:sz="0" w:space="0" w:color="auto"/>
        <w:left w:val="none" w:sz="0" w:space="0" w:color="auto"/>
        <w:bottom w:val="none" w:sz="0" w:space="0" w:color="auto"/>
        <w:right w:val="none" w:sz="0" w:space="0" w:color="auto"/>
      </w:divBdr>
    </w:div>
    <w:div w:id="338310209">
      <w:bodyDiv w:val="1"/>
      <w:marLeft w:val="0"/>
      <w:marRight w:val="0"/>
      <w:marTop w:val="0"/>
      <w:marBottom w:val="0"/>
      <w:divBdr>
        <w:top w:val="none" w:sz="0" w:space="0" w:color="auto"/>
        <w:left w:val="none" w:sz="0" w:space="0" w:color="auto"/>
        <w:bottom w:val="none" w:sz="0" w:space="0" w:color="auto"/>
        <w:right w:val="none" w:sz="0" w:space="0" w:color="auto"/>
      </w:divBdr>
    </w:div>
    <w:div w:id="371460959">
      <w:bodyDiv w:val="1"/>
      <w:marLeft w:val="0"/>
      <w:marRight w:val="0"/>
      <w:marTop w:val="0"/>
      <w:marBottom w:val="0"/>
      <w:divBdr>
        <w:top w:val="none" w:sz="0" w:space="0" w:color="auto"/>
        <w:left w:val="none" w:sz="0" w:space="0" w:color="auto"/>
        <w:bottom w:val="none" w:sz="0" w:space="0" w:color="auto"/>
        <w:right w:val="none" w:sz="0" w:space="0" w:color="auto"/>
      </w:divBdr>
    </w:div>
    <w:div w:id="372341289">
      <w:bodyDiv w:val="1"/>
      <w:marLeft w:val="0"/>
      <w:marRight w:val="0"/>
      <w:marTop w:val="0"/>
      <w:marBottom w:val="0"/>
      <w:divBdr>
        <w:top w:val="none" w:sz="0" w:space="0" w:color="auto"/>
        <w:left w:val="none" w:sz="0" w:space="0" w:color="auto"/>
        <w:bottom w:val="none" w:sz="0" w:space="0" w:color="auto"/>
        <w:right w:val="none" w:sz="0" w:space="0" w:color="auto"/>
      </w:divBdr>
    </w:div>
    <w:div w:id="432214251">
      <w:bodyDiv w:val="1"/>
      <w:marLeft w:val="0"/>
      <w:marRight w:val="0"/>
      <w:marTop w:val="0"/>
      <w:marBottom w:val="0"/>
      <w:divBdr>
        <w:top w:val="none" w:sz="0" w:space="0" w:color="auto"/>
        <w:left w:val="none" w:sz="0" w:space="0" w:color="auto"/>
        <w:bottom w:val="none" w:sz="0" w:space="0" w:color="auto"/>
        <w:right w:val="none" w:sz="0" w:space="0" w:color="auto"/>
      </w:divBdr>
    </w:div>
    <w:div w:id="598027685">
      <w:bodyDiv w:val="1"/>
      <w:marLeft w:val="0"/>
      <w:marRight w:val="0"/>
      <w:marTop w:val="0"/>
      <w:marBottom w:val="0"/>
      <w:divBdr>
        <w:top w:val="none" w:sz="0" w:space="0" w:color="auto"/>
        <w:left w:val="none" w:sz="0" w:space="0" w:color="auto"/>
        <w:bottom w:val="none" w:sz="0" w:space="0" w:color="auto"/>
        <w:right w:val="none" w:sz="0" w:space="0" w:color="auto"/>
      </w:divBdr>
    </w:div>
    <w:div w:id="659383567">
      <w:bodyDiv w:val="1"/>
      <w:marLeft w:val="0"/>
      <w:marRight w:val="0"/>
      <w:marTop w:val="0"/>
      <w:marBottom w:val="0"/>
      <w:divBdr>
        <w:top w:val="none" w:sz="0" w:space="0" w:color="auto"/>
        <w:left w:val="none" w:sz="0" w:space="0" w:color="auto"/>
        <w:bottom w:val="none" w:sz="0" w:space="0" w:color="auto"/>
        <w:right w:val="none" w:sz="0" w:space="0" w:color="auto"/>
      </w:divBdr>
    </w:div>
    <w:div w:id="817258557">
      <w:bodyDiv w:val="1"/>
      <w:marLeft w:val="0"/>
      <w:marRight w:val="0"/>
      <w:marTop w:val="0"/>
      <w:marBottom w:val="0"/>
      <w:divBdr>
        <w:top w:val="none" w:sz="0" w:space="0" w:color="auto"/>
        <w:left w:val="none" w:sz="0" w:space="0" w:color="auto"/>
        <w:bottom w:val="none" w:sz="0" w:space="0" w:color="auto"/>
        <w:right w:val="none" w:sz="0" w:space="0" w:color="auto"/>
      </w:divBdr>
    </w:div>
    <w:div w:id="1007293111">
      <w:bodyDiv w:val="1"/>
      <w:marLeft w:val="0"/>
      <w:marRight w:val="0"/>
      <w:marTop w:val="0"/>
      <w:marBottom w:val="0"/>
      <w:divBdr>
        <w:top w:val="none" w:sz="0" w:space="0" w:color="auto"/>
        <w:left w:val="none" w:sz="0" w:space="0" w:color="auto"/>
        <w:bottom w:val="none" w:sz="0" w:space="0" w:color="auto"/>
        <w:right w:val="none" w:sz="0" w:space="0" w:color="auto"/>
      </w:divBdr>
    </w:div>
    <w:div w:id="1092435646">
      <w:bodyDiv w:val="1"/>
      <w:marLeft w:val="0"/>
      <w:marRight w:val="0"/>
      <w:marTop w:val="0"/>
      <w:marBottom w:val="0"/>
      <w:divBdr>
        <w:top w:val="none" w:sz="0" w:space="0" w:color="auto"/>
        <w:left w:val="none" w:sz="0" w:space="0" w:color="auto"/>
        <w:bottom w:val="none" w:sz="0" w:space="0" w:color="auto"/>
        <w:right w:val="none" w:sz="0" w:space="0" w:color="auto"/>
      </w:divBdr>
    </w:div>
    <w:div w:id="1107888135">
      <w:bodyDiv w:val="1"/>
      <w:marLeft w:val="0"/>
      <w:marRight w:val="0"/>
      <w:marTop w:val="0"/>
      <w:marBottom w:val="0"/>
      <w:divBdr>
        <w:top w:val="none" w:sz="0" w:space="0" w:color="auto"/>
        <w:left w:val="none" w:sz="0" w:space="0" w:color="auto"/>
        <w:bottom w:val="none" w:sz="0" w:space="0" w:color="auto"/>
        <w:right w:val="none" w:sz="0" w:space="0" w:color="auto"/>
      </w:divBdr>
    </w:div>
    <w:div w:id="1122574268">
      <w:bodyDiv w:val="1"/>
      <w:marLeft w:val="0"/>
      <w:marRight w:val="0"/>
      <w:marTop w:val="0"/>
      <w:marBottom w:val="0"/>
      <w:divBdr>
        <w:top w:val="none" w:sz="0" w:space="0" w:color="auto"/>
        <w:left w:val="none" w:sz="0" w:space="0" w:color="auto"/>
        <w:bottom w:val="none" w:sz="0" w:space="0" w:color="auto"/>
        <w:right w:val="none" w:sz="0" w:space="0" w:color="auto"/>
      </w:divBdr>
    </w:div>
    <w:div w:id="1126240487">
      <w:bodyDiv w:val="1"/>
      <w:marLeft w:val="0"/>
      <w:marRight w:val="0"/>
      <w:marTop w:val="0"/>
      <w:marBottom w:val="0"/>
      <w:divBdr>
        <w:top w:val="none" w:sz="0" w:space="0" w:color="auto"/>
        <w:left w:val="none" w:sz="0" w:space="0" w:color="auto"/>
        <w:bottom w:val="none" w:sz="0" w:space="0" w:color="auto"/>
        <w:right w:val="none" w:sz="0" w:space="0" w:color="auto"/>
      </w:divBdr>
    </w:div>
    <w:div w:id="1136752311">
      <w:bodyDiv w:val="1"/>
      <w:marLeft w:val="0"/>
      <w:marRight w:val="0"/>
      <w:marTop w:val="0"/>
      <w:marBottom w:val="0"/>
      <w:divBdr>
        <w:top w:val="none" w:sz="0" w:space="0" w:color="auto"/>
        <w:left w:val="none" w:sz="0" w:space="0" w:color="auto"/>
        <w:bottom w:val="none" w:sz="0" w:space="0" w:color="auto"/>
        <w:right w:val="none" w:sz="0" w:space="0" w:color="auto"/>
      </w:divBdr>
    </w:div>
    <w:div w:id="1503859485">
      <w:bodyDiv w:val="1"/>
      <w:marLeft w:val="0"/>
      <w:marRight w:val="0"/>
      <w:marTop w:val="0"/>
      <w:marBottom w:val="0"/>
      <w:divBdr>
        <w:top w:val="none" w:sz="0" w:space="0" w:color="auto"/>
        <w:left w:val="none" w:sz="0" w:space="0" w:color="auto"/>
        <w:bottom w:val="none" w:sz="0" w:space="0" w:color="auto"/>
        <w:right w:val="none" w:sz="0" w:space="0" w:color="auto"/>
      </w:divBdr>
    </w:div>
    <w:div w:id="1668441618">
      <w:bodyDiv w:val="1"/>
      <w:marLeft w:val="0"/>
      <w:marRight w:val="0"/>
      <w:marTop w:val="0"/>
      <w:marBottom w:val="0"/>
      <w:divBdr>
        <w:top w:val="none" w:sz="0" w:space="0" w:color="auto"/>
        <w:left w:val="none" w:sz="0" w:space="0" w:color="auto"/>
        <w:bottom w:val="none" w:sz="0" w:space="0" w:color="auto"/>
        <w:right w:val="none" w:sz="0" w:space="0" w:color="auto"/>
      </w:divBdr>
    </w:div>
    <w:div w:id="1709718946">
      <w:bodyDiv w:val="1"/>
      <w:marLeft w:val="0"/>
      <w:marRight w:val="0"/>
      <w:marTop w:val="0"/>
      <w:marBottom w:val="0"/>
      <w:divBdr>
        <w:top w:val="none" w:sz="0" w:space="0" w:color="auto"/>
        <w:left w:val="none" w:sz="0" w:space="0" w:color="auto"/>
        <w:bottom w:val="none" w:sz="0" w:space="0" w:color="auto"/>
        <w:right w:val="none" w:sz="0" w:space="0" w:color="auto"/>
      </w:divBdr>
    </w:div>
    <w:div w:id="1751581782">
      <w:bodyDiv w:val="1"/>
      <w:marLeft w:val="0"/>
      <w:marRight w:val="0"/>
      <w:marTop w:val="0"/>
      <w:marBottom w:val="0"/>
      <w:divBdr>
        <w:top w:val="none" w:sz="0" w:space="0" w:color="auto"/>
        <w:left w:val="none" w:sz="0" w:space="0" w:color="auto"/>
        <w:bottom w:val="none" w:sz="0" w:space="0" w:color="auto"/>
        <w:right w:val="none" w:sz="0" w:space="0" w:color="auto"/>
      </w:divBdr>
    </w:div>
    <w:div w:id="1927877631">
      <w:bodyDiv w:val="1"/>
      <w:marLeft w:val="0"/>
      <w:marRight w:val="0"/>
      <w:marTop w:val="0"/>
      <w:marBottom w:val="0"/>
      <w:divBdr>
        <w:top w:val="none" w:sz="0" w:space="0" w:color="auto"/>
        <w:left w:val="none" w:sz="0" w:space="0" w:color="auto"/>
        <w:bottom w:val="none" w:sz="0" w:space="0" w:color="auto"/>
        <w:right w:val="none" w:sz="0" w:space="0" w:color="auto"/>
      </w:divBdr>
    </w:div>
    <w:div w:id="1981302962">
      <w:bodyDiv w:val="1"/>
      <w:marLeft w:val="0"/>
      <w:marRight w:val="0"/>
      <w:marTop w:val="0"/>
      <w:marBottom w:val="0"/>
      <w:divBdr>
        <w:top w:val="none" w:sz="0" w:space="0" w:color="auto"/>
        <w:left w:val="none" w:sz="0" w:space="0" w:color="auto"/>
        <w:bottom w:val="none" w:sz="0" w:space="0" w:color="auto"/>
        <w:right w:val="none" w:sz="0" w:space="0" w:color="auto"/>
      </w:divBdr>
    </w:div>
    <w:div w:id="1987780461">
      <w:bodyDiv w:val="1"/>
      <w:marLeft w:val="0"/>
      <w:marRight w:val="0"/>
      <w:marTop w:val="0"/>
      <w:marBottom w:val="0"/>
      <w:divBdr>
        <w:top w:val="none" w:sz="0" w:space="0" w:color="auto"/>
        <w:left w:val="none" w:sz="0" w:space="0" w:color="auto"/>
        <w:bottom w:val="none" w:sz="0" w:space="0" w:color="auto"/>
        <w:right w:val="none" w:sz="0" w:space="0" w:color="auto"/>
      </w:divBdr>
    </w:div>
    <w:div w:id="21231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687</Value>
    </Service_x0020_Code>
    <Title_x0020_Arabic xmlns="5ac7a378-97b2-4e98-acd9-be1b93ab0c48">DMA-PRTS-CF06h, نموذج السفينة الزائرة التي تحمل علماً أجنبياً (تشغيل)</Title_x0020_Arabic>
    <Document_x0020_Order xmlns="5ac7a378-97b2-4e98-acd9-be1b93ab0c48" xsi:nil="true"/>
    <Show xmlns="5ac7a378-97b2-4e98-acd9-be1b93ab0c48">Yes</Show>
    <Publish_x0020_Date xmlns="5ac7a378-97b2-4e98-acd9-be1b93ab0c48" xsi:nil="true"/>
  </documentManagement>
</p:properties>
</file>

<file path=customXml/itemProps1.xml><?xml version="1.0" encoding="utf-8"?>
<ds:datastoreItem xmlns:ds="http://schemas.openxmlformats.org/officeDocument/2006/customXml" ds:itemID="{94CFC008-D03C-4DEB-A8ED-A08899234A48}"/>
</file>

<file path=customXml/itemProps2.xml><?xml version="1.0" encoding="utf-8"?>
<ds:datastoreItem xmlns:ds="http://schemas.openxmlformats.org/officeDocument/2006/customXml" ds:itemID="{372424BF-A3CA-430E-BB24-455FECF9BBB2}"/>
</file>

<file path=customXml/itemProps3.xml><?xml version="1.0" encoding="utf-8"?>
<ds:datastoreItem xmlns:ds="http://schemas.openxmlformats.org/officeDocument/2006/customXml" ds:itemID="{A529C39B-279F-47E3-B885-FA85E61FF1B2}"/>
</file>

<file path=docProps/app.xml><?xml version="1.0" encoding="utf-8"?>
<Properties xmlns="http://schemas.openxmlformats.org/officeDocument/2006/extended-properties" xmlns:vt="http://schemas.openxmlformats.org/officeDocument/2006/docPropsVTypes">
  <Template>Normal</Template>
  <TotalTime>1</TotalTime>
  <Pages>3</Pages>
  <Words>1615</Words>
  <Characters>9209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DMA-PRTS-CF06h, Foreign–Flagged Visiting Vessel’s Form (Operation)</dc:title>
  <dc:subject/>
  <dc:creator>Saeed Amin Alyassi</dc:creator>
  <cp:keywords/>
  <dc:description/>
  <cp:lastModifiedBy>Kholoud Mansi</cp:lastModifiedBy>
  <cp:revision>2</cp:revision>
  <cp:lastPrinted>2024-04-29T22:47:00Z</cp:lastPrinted>
  <dcterms:created xsi:type="dcterms:W3CDTF">2024-04-30T23:06:00Z</dcterms:created>
  <dcterms:modified xsi:type="dcterms:W3CDTF">2024-04-30T23:06:00Z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ies>
</file>